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Look w:val="0000"/>
      </w:tblPr>
      <w:tblGrid>
        <w:gridCol w:w="4927"/>
        <w:gridCol w:w="4927"/>
      </w:tblGrid>
      <w:tr w:rsidR="001B6FD3" w:rsidTr="00142849">
        <w:tc>
          <w:tcPr>
            <w:tcW w:w="4927" w:type="dxa"/>
          </w:tcPr>
          <w:p w:rsid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27" w:type="dxa"/>
          </w:tcPr>
          <w:p w:rsidR="001B6FD3" w:rsidRPr="0079186C" w:rsidRDefault="001B6FD3" w:rsidP="0079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color w:val="000000"/>
        </w:rPr>
      </w:pPr>
    </w:p>
    <w:p w:rsidR="00FF211F" w:rsidRDefault="00FF211F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</w:p>
    <w:p w:rsidR="00FF211F" w:rsidRDefault="00FF211F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</w:p>
    <w:p w:rsidR="00FF211F" w:rsidRPr="005E45C1" w:rsidRDefault="00B750AE" w:rsidP="005E45C1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left="360" w:right="565" w:firstLine="3184"/>
        <w:jc w:val="center"/>
        <w:rPr>
          <w:sz w:val="28"/>
          <w:szCs w:val="28"/>
          <w:lang w:val="ru-RU"/>
        </w:rPr>
      </w:pPr>
      <w:proofErr w:type="spellStart"/>
      <w:r w:rsidRPr="005E45C1">
        <w:rPr>
          <w:sz w:val="28"/>
          <w:szCs w:val="28"/>
          <w:lang w:val="ru-RU"/>
        </w:rPr>
        <w:t>Додаток</w:t>
      </w:r>
      <w:proofErr w:type="spellEnd"/>
      <w:r w:rsidRPr="005E45C1">
        <w:rPr>
          <w:sz w:val="28"/>
          <w:szCs w:val="28"/>
          <w:lang w:val="ru-RU"/>
        </w:rPr>
        <w:t xml:space="preserve"> № 1</w:t>
      </w:r>
    </w:p>
    <w:p w:rsidR="00B750AE" w:rsidRPr="005E45C1" w:rsidRDefault="005E45C1" w:rsidP="005E45C1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left="360" w:right="-428" w:firstLine="3468"/>
        <w:jc w:val="center"/>
        <w:rPr>
          <w:sz w:val="28"/>
          <w:szCs w:val="28"/>
          <w:lang w:val="ru-RU"/>
        </w:rPr>
      </w:pPr>
      <w:r w:rsidRPr="005E45C1">
        <w:rPr>
          <w:sz w:val="28"/>
          <w:szCs w:val="28"/>
          <w:lang w:val="ru-RU"/>
        </w:rPr>
        <w:t>д</w:t>
      </w:r>
      <w:r w:rsidR="00B750AE" w:rsidRPr="005E45C1">
        <w:rPr>
          <w:sz w:val="28"/>
          <w:szCs w:val="28"/>
          <w:lang w:val="ru-RU"/>
        </w:rPr>
        <w:t>о листа Департаменту</w:t>
      </w:r>
    </w:p>
    <w:p w:rsidR="00B750AE" w:rsidRPr="008F513A" w:rsidRDefault="00B750AE" w:rsidP="005451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6"/>
        </w:tabs>
        <w:ind w:left="360" w:right="281" w:firstLine="3042"/>
        <w:jc w:val="center"/>
        <w:rPr>
          <w:sz w:val="28"/>
          <w:szCs w:val="28"/>
          <w:u w:val="single"/>
          <w:lang w:val="ru-RU"/>
        </w:rPr>
      </w:pPr>
      <w:proofErr w:type="spellStart"/>
      <w:r w:rsidRPr="005E45C1">
        <w:rPr>
          <w:sz w:val="28"/>
          <w:szCs w:val="28"/>
          <w:lang w:val="ru-RU"/>
        </w:rPr>
        <w:t>від</w:t>
      </w:r>
      <w:proofErr w:type="spellEnd"/>
      <w:r w:rsidRPr="005E45C1">
        <w:rPr>
          <w:sz w:val="28"/>
          <w:szCs w:val="28"/>
          <w:lang w:val="ru-RU"/>
        </w:rPr>
        <w:t xml:space="preserve">   </w:t>
      </w:r>
      <w:r w:rsidR="008F513A" w:rsidRPr="00457A4E">
        <w:rPr>
          <w:sz w:val="28"/>
          <w:szCs w:val="28"/>
          <w:u w:val="single"/>
          <w:lang w:val="ru-RU"/>
        </w:rPr>
        <w:t>19</w:t>
      </w:r>
      <w:r w:rsidRPr="008F513A">
        <w:rPr>
          <w:sz w:val="28"/>
          <w:szCs w:val="28"/>
          <w:u w:val="single"/>
          <w:lang w:val="ru-RU"/>
        </w:rPr>
        <w:t>.11.2020</w:t>
      </w:r>
    </w:p>
    <w:p w:rsidR="00B750AE" w:rsidRPr="00457A4E" w:rsidRDefault="00B750AE" w:rsidP="0054510D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left="360" w:right="281" w:firstLine="3042"/>
        <w:jc w:val="center"/>
        <w:rPr>
          <w:sz w:val="28"/>
          <w:szCs w:val="28"/>
          <w:lang w:val="ru-RU"/>
        </w:rPr>
      </w:pPr>
      <w:r w:rsidRPr="005E45C1">
        <w:rPr>
          <w:sz w:val="28"/>
          <w:szCs w:val="28"/>
          <w:lang w:val="ru-RU"/>
        </w:rPr>
        <w:t>№_</w:t>
      </w:r>
      <w:r w:rsidR="0054510D" w:rsidRPr="005E45C1">
        <w:rPr>
          <w:sz w:val="28"/>
          <w:szCs w:val="28"/>
          <w:lang w:val="ru-RU"/>
        </w:rPr>
        <w:t>_</w:t>
      </w:r>
      <w:r w:rsidR="008F513A" w:rsidRPr="00457A4E">
        <w:rPr>
          <w:sz w:val="28"/>
          <w:szCs w:val="28"/>
          <w:u w:val="single"/>
          <w:lang w:val="ru-RU"/>
        </w:rPr>
        <w:t>02.1-16/1025</w:t>
      </w:r>
    </w:p>
    <w:p w:rsidR="00B750AE" w:rsidRDefault="00B750AE" w:rsidP="005E45C1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firstLine="3042"/>
        <w:jc w:val="center"/>
        <w:rPr>
          <w:sz w:val="28"/>
          <w:szCs w:val="28"/>
          <w:lang w:val="ru-RU"/>
        </w:rPr>
      </w:pPr>
    </w:p>
    <w:p w:rsidR="00B750AE" w:rsidRDefault="00B750AE" w:rsidP="005E45C1">
      <w:pPr>
        <w:pBdr>
          <w:top w:val="nil"/>
          <w:left w:val="nil"/>
          <w:bottom w:val="nil"/>
          <w:right w:val="nil"/>
          <w:between w:val="nil"/>
        </w:pBdr>
        <w:ind w:left="3402" w:right="139" w:hanging="3408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Згідно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Положенням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Всеукраїнські</w:t>
      </w:r>
      <w:proofErr w:type="spellEnd"/>
    </w:p>
    <w:p w:rsidR="00B750AE" w:rsidRDefault="00B750AE" w:rsidP="005E45C1">
      <w:pPr>
        <w:pBdr>
          <w:top w:val="nil"/>
          <w:left w:val="nil"/>
          <w:bottom w:val="nil"/>
          <w:right w:val="nil"/>
          <w:between w:val="nil"/>
        </w:pBdr>
        <w:ind w:left="3402" w:right="139" w:hanging="3408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відкриті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змагання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спортивно-технічних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B750AE" w:rsidRDefault="00EF213B" w:rsidP="005E45C1">
      <w:pPr>
        <w:pBdr>
          <w:top w:val="nil"/>
          <w:left w:val="nil"/>
          <w:bottom w:val="nil"/>
          <w:right w:val="nil"/>
          <w:between w:val="nil"/>
        </w:pBdr>
        <w:ind w:left="3402" w:right="139" w:hanging="3408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видів</w:t>
      </w:r>
      <w:proofErr w:type="spellEnd"/>
      <w:r>
        <w:rPr>
          <w:sz w:val="28"/>
          <w:szCs w:val="28"/>
          <w:lang w:val="ru-RU"/>
        </w:rPr>
        <w:t xml:space="preserve"> спорту та </w:t>
      </w:r>
      <w:proofErr w:type="spellStart"/>
      <w:r>
        <w:rPr>
          <w:sz w:val="28"/>
          <w:szCs w:val="28"/>
          <w:lang w:val="ru-RU"/>
        </w:rPr>
        <w:t>інших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напря</w:t>
      </w:r>
      <w:r w:rsidR="00B750AE">
        <w:rPr>
          <w:sz w:val="28"/>
          <w:szCs w:val="28"/>
          <w:lang w:val="ru-RU"/>
        </w:rPr>
        <w:t>мів</w:t>
      </w:r>
      <w:proofErr w:type="spellEnd"/>
      <w:r w:rsidR="00B750AE">
        <w:rPr>
          <w:sz w:val="28"/>
          <w:szCs w:val="28"/>
          <w:lang w:val="ru-RU"/>
        </w:rPr>
        <w:t xml:space="preserve"> </w:t>
      </w:r>
      <w:proofErr w:type="spellStart"/>
      <w:r w:rsidR="00B750AE">
        <w:rPr>
          <w:sz w:val="28"/>
          <w:szCs w:val="28"/>
          <w:lang w:val="ru-RU"/>
        </w:rPr>
        <w:t>технічної</w:t>
      </w:r>
      <w:proofErr w:type="spellEnd"/>
      <w:r w:rsidR="00B750AE">
        <w:rPr>
          <w:sz w:val="28"/>
          <w:szCs w:val="28"/>
          <w:lang w:val="ru-RU"/>
        </w:rPr>
        <w:t xml:space="preserve"> </w:t>
      </w:r>
    </w:p>
    <w:p w:rsidR="00B750AE" w:rsidRDefault="00B750AE" w:rsidP="005E45C1">
      <w:pPr>
        <w:pBdr>
          <w:top w:val="nil"/>
          <w:left w:val="nil"/>
          <w:bottom w:val="nil"/>
          <w:right w:val="nil"/>
          <w:between w:val="nil"/>
        </w:pBdr>
        <w:ind w:left="3402" w:right="139" w:hanging="3408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творчості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серед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учнівської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молод</w:t>
      </w:r>
      <w:proofErr w:type="gramEnd"/>
      <w:r>
        <w:rPr>
          <w:sz w:val="28"/>
          <w:szCs w:val="28"/>
          <w:lang w:val="ru-RU"/>
        </w:rPr>
        <w:t>і</w:t>
      </w:r>
      <w:proofErr w:type="spellEnd"/>
    </w:p>
    <w:p w:rsidR="00B750AE" w:rsidRDefault="00B750AE" w:rsidP="005E45C1">
      <w:pPr>
        <w:pBdr>
          <w:top w:val="nil"/>
          <w:left w:val="nil"/>
          <w:bottom w:val="nil"/>
          <w:right w:val="nil"/>
          <w:between w:val="nil"/>
        </w:pBdr>
        <w:ind w:left="3402" w:right="139" w:hanging="3408"/>
        <w:jc w:val="right"/>
        <w:rPr>
          <w:i/>
          <w:sz w:val="28"/>
          <w:szCs w:val="28"/>
          <w:lang w:val="ru-RU"/>
        </w:rPr>
      </w:pPr>
      <w:proofErr w:type="spellStart"/>
      <w:r>
        <w:rPr>
          <w:i/>
          <w:sz w:val="28"/>
          <w:szCs w:val="28"/>
          <w:lang w:val="ru-RU"/>
        </w:rPr>
        <w:t>Зареєстровано</w:t>
      </w:r>
      <w:proofErr w:type="spellEnd"/>
      <w:r>
        <w:rPr>
          <w:i/>
          <w:sz w:val="28"/>
          <w:szCs w:val="28"/>
          <w:lang w:val="ru-RU"/>
        </w:rPr>
        <w:t xml:space="preserve"> в </w:t>
      </w:r>
      <w:proofErr w:type="spellStart"/>
      <w:r>
        <w:rPr>
          <w:i/>
          <w:sz w:val="28"/>
          <w:szCs w:val="28"/>
          <w:lang w:val="ru-RU"/>
        </w:rPr>
        <w:t>Міністерстві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юстиції</w:t>
      </w:r>
      <w:proofErr w:type="spellEnd"/>
      <w:r>
        <w:rPr>
          <w:i/>
          <w:sz w:val="28"/>
          <w:szCs w:val="28"/>
          <w:lang w:val="ru-RU"/>
        </w:rPr>
        <w:t xml:space="preserve">  </w:t>
      </w:r>
    </w:p>
    <w:p w:rsidR="00B750AE" w:rsidRDefault="00B750AE" w:rsidP="005E45C1">
      <w:pPr>
        <w:pBdr>
          <w:top w:val="nil"/>
          <w:left w:val="nil"/>
          <w:bottom w:val="nil"/>
          <w:right w:val="nil"/>
          <w:between w:val="nil"/>
        </w:pBdr>
        <w:ind w:left="3402" w:right="139" w:hanging="3408"/>
        <w:jc w:val="right"/>
        <w:rPr>
          <w:i/>
          <w:sz w:val="28"/>
          <w:szCs w:val="28"/>
          <w:lang w:val="ru-RU"/>
        </w:rPr>
      </w:pPr>
      <w:proofErr w:type="spellStart"/>
      <w:r>
        <w:rPr>
          <w:i/>
          <w:sz w:val="28"/>
          <w:szCs w:val="28"/>
          <w:lang w:val="ru-RU"/>
        </w:rPr>
        <w:t>України</w:t>
      </w:r>
      <w:proofErr w:type="spellEnd"/>
      <w:r>
        <w:rPr>
          <w:i/>
          <w:sz w:val="28"/>
          <w:szCs w:val="28"/>
          <w:lang w:val="ru-RU"/>
        </w:rPr>
        <w:t xml:space="preserve"> 14 </w:t>
      </w:r>
      <w:proofErr w:type="spellStart"/>
      <w:r>
        <w:rPr>
          <w:i/>
          <w:sz w:val="28"/>
          <w:szCs w:val="28"/>
          <w:lang w:val="ru-RU"/>
        </w:rPr>
        <w:t>червня</w:t>
      </w:r>
      <w:proofErr w:type="spellEnd"/>
      <w:r>
        <w:rPr>
          <w:i/>
          <w:sz w:val="28"/>
          <w:szCs w:val="28"/>
          <w:lang w:val="ru-RU"/>
        </w:rPr>
        <w:t xml:space="preserve"> 2012р</w:t>
      </w:r>
      <w:proofErr w:type="gramStart"/>
      <w:r>
        <w:rPr>
          <w:i/>
          <w:sz w:val="28"/>
          <w:szCs w:val="28"/>
          <w:lang w:val="ru-RU"/>
        </w:rPr>
        <w:t>.з</w:t>
      </w:r>
      <w:proofErr w:type="gramEnd"/>
      <w:r>
        <w:rPr>
          <w:i/>
          <w:sz w:val="28"/>
          <w:szCs w:val="28"/>
          <w:lang w:val="ru-RU"/>
        </w:rPr>
        <w:t>а №953-21265</w:t>
      </w:r>
    </w:p>
    <w:p w:rsidR="00B750AE" w:rsidRDefault="00B750AE" w:rsidP="005E45C1">
      <w:pPr>
        <w:pBdr>
          <w:top w:val="nil"/>
          <w:left w:val="nil"/>
          <w:bottom w:val="nil"/>
          <w:right w:val="nil"/>
          <w:between w:val="nil"/>
        </w:pBdr>
        <w:ind w:firstLine="3119"/>
        <w:jc w:val="center"/>
        <w:rPr>
          <w:i/>
          <w:sz w:val="28"/>
          <w:szCs w:val="28"/>
          <w:lang w:val="ru-RU"/>
        </w:rPr>
      </w:pPr>
    </w:p>
    <w:p w:rsidR="00B750AE" w:rsidRDefault="00B750AE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i/>
          <w:sz w:val="28"/>
          <w:szCs w:val="28"/>
          <w:lang w:val="ru-RU"/>
        </w:rPr>
      </w:pPr>
    </w:p>
    <w:p w:rsidR="00B750AE" w:rsidRPr="00B750AE" w:rsidRDefault="00B750AE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1B6FD3" w:rsidRPr="001B6FD3" w:rsidRDefault="009D0BEB" w:rsidP="009D0BEB">
      <w:pPr>
        <w:pBdr>
          <w:top w:val="nil"/>
          <w:left w:val="nil"/>
          <w:bottom w:val="nil"/>
          <w:right w:val="nil"/>
          <w:between w:val="nil"/>
        </w:pBdr>
        <w:ind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Інформаційно-методичні рекомендації</w:t>
      </w:r>
      <w:r w:rsidR="00537AA9">
        <w:rPr>
          <w:sz w:val="28"/>
          <w:szCs w:val="28"/>
        </w:rPr>
        <w:t xml:space="preserve"> що</w:t>
      </w:r>
      <w:r>
        <w:rPr>
          <w:sz w:val="28"/>
          <w:szCs w:val="28"/>
        </w:rPr>
        <w:t xml:space="preserve"> до </w:t>
      </w:r>
      <w:r w:rsidR="001B6FD3" w:rsidRPr="001B6FD3">
        <w:rPr>
          <w:sz w:val="28"/>
          <w:szCs w:val="28"/>
        </w:rPr>
        <w:t xml:space="preserve"> </w:t>
      </w:r>
    </w:p>
    <w:p w:rsidR="001B6FD3" w:rsidRPr="001B6FD3" w:rsidRDefault="004C7742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проведення обласного </w:t>
      </w:r>
      <w:r w:rsidR="001B6FD3" w:rsidRPr="001B6FD3">
        <w:rPr>
          <w:sz w:val="28"/>
          <w:szCs w:val="28"/>
        </w:rPr>
        <w:t>конкурсу</w:t>
      </w:r>
      <w:r>
        <w:rPr>
          <w:sz w:val="28"/>
          <w:szCs w:val="28"/>
        </w:rPr>
        <w:t>-виставки</w:t>
      </w:r>
      <w:r w:rsidR="001B6FD3" w:rsidRPr="001B6FD3">
        <w:rPr>
          <w:sz w:val="28"/>
          <w:szCs w:val="28"/>
        </w:rPr>
        <w:t xml:space="preserve"> </w:t>
      </w:r>
    </w:p>
    <w:p w:rsidR="001B6FD3" w:rsidRPr="001B6FD3" w:rsidRDefault="004C7742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B6FD3" w:rsidRPr="001B6FD3">
        <w:rPr>
          <w:sz w:val="28"/>
          <w:szCs w:val="28"/>
        </w:rPr>
        <w:t xml:space="preserve"> </w:t>
      </w:r>
      <w:proofErr w:type="spellStart"/>
      <w:r w:rsidR="001B6FD3" w:rsidRPr="001B6FD3">
        <w:rPr>
          <w:sz w:val="28"/>
          <w:szCs w:val="28"/>
        </w:rPr>
        <w:t>історико-технічного</w:t>
      </w:r>
      <w:proofErr w:type="spellEnd"/>
      <w:r>
        <w:rPr>
          <w:sz w:val="28"/>
          <w:szCs w:val="28"/>
        </w:rPr>
        <w:t xml:space="preserve"> стендового моделювання (заочного</w:t>
      </w:r>
      <w:r w:rsidR="001B6FD3" w:rsidRPr="001B6FD3">
        <w:rPr>
          <w:sz w:val="28"/>
          <w:szCs w:val="28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1. Цілі та завдання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trike/>
          <w:sz w:val="28"/>
          <w:szCs w:val="28"/>
        </w:rPr>
      </w:pPr>
      <w:r w:rsidRPr="001B6FD3">
        <w:rPr>
          <w:color w:val="000000"/>
          <w:sz w:val="28"/>
          <w:szCs w:val="28"/>
        </w:rPr>
        <w:t>1.1. </w:t>
      </w:r>
      <w:r w:rsidR="004C7742">
        <w:rPr>
          <w:sz w:val="28"/>
          <w:szCs w:val="28"/>
        </w:rPr>
        <w:t xml:space="preserve">Обласний </w:t>
      </w:r>
      <w:r w:rsidRPr="001B6FD3">
        <w:rPr>
          <w:sz w:val="28"/>
          <w:szCs w:val="28"/>
        </w:rPr>
        <w:t>конкурс</w:t>
      </w:r>
      <w:r w:rsidR="004C7742">
        <w:rPr>
          <w:sz w:val="28"/>
          <w:szCs w:val="28"/>
        </w:rPr>
        <w:t>-виставка з</w:t>
      </w:r>
      <w:r w:rsidRPr="001B6FD3">
        <w:rPr>
          <w:sz w:val="28"/>
          <w:szCs w:val="28"/>
        </w:rPr>
        <w:t xml:space="preserve"> </w:t>
      </w:r>
      <w:proofErr w:type="spellStart"/>
      <w:r w:rsidRPr="001B6FD3">
        <w:rPr>
          <w:sz w:val="28"/>
          <w:szCs w:val="28"/>
        </w:rPr>
        <w:t>і</w:t>
      </w:r>
      <w:r w:rsidRPr="001B6FD3">
        <w:rPr>
          <w:color w:val="000000"/>
          <w:sz w:val="28"/>
          <w:szCs w:val="28"/>
        </w:rPr>
        <w:t>сторико-технічного</w:t>
      </w:r>
      <w:proofErr w:type="spellEnd"/>
      <w:r w:rsidRPr="001B6FD3">
        <w:rPr>
          <w:color w:val="000000"/>
          <w:sz w:val="28"/>
          <w:szCs w:val="28"/>
        </w:rPr>
        <w:t xml:space="preserve"> стендового моделювання (</w:t>
      </w:r>
      <w:r w:rsidR="004C7742">
        <w:rPr>
          <w:sz w:val="28"/>
          <w:szCs w:val="28"/>
        </w:rPr>
        <w:t>заочного</w:t>
      </w:r>
      <w:r w:rsidRPr="001B6FD3">
        <w:rPr>
          <w:sz w:val="28"/>
          <w:szCs w:val="28"/>
        </w:rPr>
        <w:t>)</w:t>
      </w:r>
      <w:r w:rsidRPr="001B6FD3">
        <w:rPr>
          <w:color w:val="000000"/>
          <w:sz w:val="28"/>
          <w:szCs w:val="28"/>
        </w:rPr>
        <w:t xml:space="preserve"> (далі –</w:t>
      </w:r>
      <w:r w:rsidRPr="001B6FD3">
        <w:rPr>
          <w:sz w:val="28"/>
          <w:szCs w:val="28"/>
        </w:rPr>
        <w:t xml:space="preserve"> К</w:t>
      </w:r>
      <w:r w:rsidRPr="001B6FD3">
        <w:rPr>
          <w:color w:val="000000"/>
          <w:sz w:val="28"/>
          <w:szCs w:val="28"/>
        </w:rPr>
        <w:t>онкурс) проводиться відповідно до Закону України «Про освіту», Закону України «Про позашкільну освіту».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1.2. К</w:t>
      </w:r>
      <w:r w:rsidRPr="001B6FD3">
        <w:rPr>
          <w:color w:val="000000"/>
          <w:sz w:val="28"/>
          <w:szCs w:val="28"/>
        </w:rPr>
        <w:t>онкурс проводиться з метою: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творчого та інтелектуального розвитку дітей, залучення до технічної творчості учнівської молоді;</w:t>
      </w:r>
    </w:p>
    <w:p w:rsidR="001B6FD3" w:rsidRPr="001B6FD3" w:rsidRDefault="008B48BA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популяризації</w:t>
      </w:r>
      <w:r w:rsidR="001B6FD3" w:rsidRPr="001B6FD3">
        <w:rPr>
          <w:color w:val="000000"/>
          <w:sz w:val="28"/>
          <w:szCs w:val="28"/>
        </w:rPr>
        <w:t xml:space="preserve"> </w:t>
      </w:r>
      <w:r w:rsidR="001B6FD3" w:rsidRPr="001B6FD3">
        <w:rPr>
          <w:sz w:val="28"/>
          <w:szCs w:val="28"/>
        </w:rPr>
        <w:t>історико-технічного стендового моделювання</w:t>
      </w:r>
      <w:r w:rsidR="001B6FD3" w:rsidRPr="001B6FD3">
        <w:rPr>
          <w:color w:val="000000"/>
          <w:sz w:val="28"/>
          <w:szCs w:val="28"/>
        </w:rPr>
        <w:t>, як виду технічної творчості;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стимулювання творчого інтелектуального, духовного та фізичного розвитку дітей, задоволення їх потреб у творчій самореалізації;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 xml:space="preserve">підвищення ролі технічної творчості у системі закладів позашкільної освіти;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формування в учасників високої патріотичної свідомості та відродження українських національних традицій;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запобіганн</w:t>
      </w:r>
      <w:r w:rsidR="001C53CD">
        <w:rPr>
          <w:sz w:val="28"/>
          <w:szCs w:val="28"/>
        </w:rPr>
        <w:t xml:space="preserve">я поширенню </w:t>
      </w:r>
      <w:r w:rsidRPr="001B6FD3">
        <w:rPr>
          <w:sz w:val="28"/>
          <w:szCs w:val="28"/>
        </w:rPr>
        <w:t xml:space="preserve"> гострої респіраторної хвороби COVID-19, спричиненої</w:t>
      </w:r>
      <w:r w:rsidR="002955B4">
        <w:rPr>
          <w:sz w:val="28"/>
          <w:szCs w:val="28"/>
        </w:rPr>
        <w:t xml:space="preserve">  </w:t>
      </w:r>
      <w:r w:rsidRPr="001B6FD3">
        <w:rPr>
          <w:sz w:val="28"/>
          <w:szCs w:val="28"/>
        </w:rPr>
        <w:t>вірусом</w:t>
      </w:r>
      <w:r w:rsidR="002955B4">
        <w:rPr>
          <w:sz w:val="28"/>
          <w:szCs w:val="28"/>
        </w:rPr>
        <w:t xml:space="preserve"> </w:t>
      </w:r>
      <w:r w:rsidRPr="001B6FD3">
        <w:rPr>
          <w:sz w:val="28"/>
          <w:szCs w:val="28"/>
        </w:rPr>
        <w:t xml:space="preserve"> SARS-CoV-2.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hanging="3"/>
        <w:jc w:val="both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3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>2. Строки проведення Конкурсу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2.1.</w:t>
      </w:r>
      <w:r w:rsidRPr="001B6FD3">
        <w:rPr>
          <w:color w:val="000000"/>
          <w:sz w:val="28"/>
          <w:szCs w:val="28"/>
        </w:rPr>
        <w:t> </w:t>
      </w:r>
      <w:r w:rsidRPr="001B6FD3">
        <w:rPr>
          <w:sz w:val="28"/>
          <w:szCs w:val="28"/>
        </w:rPr>
        <w:t>Подача за</w:t>
      </w:r>
      <w:r w:rsidR="00CC2444">
        <w:rPr>
          <w:sz w:val="28"/>
          <w:szCs w:val="28"/>
        </w:rPr>
        <w:t>явок та реєстрація моделей 2</w:t>
      </w:r>
      <w:r w:rsidR="00457A4E">
        <w:rPr>
          <w:sz w:val="28"/>
          <w:szCs w:val="28"/>
          <w:lang w:val="ru-RU"/>
        </w:rPr>
        <w:t>1 - 24.11.</w:t>
      </w:r>
      <w:r w:rsidRPr="001B6FD3">
        <w:rPr>
          <w:sz w:val="28"/>
          <w:szCs w:val="28"/>
        </w:rPr>
        <w:t>2020 року.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2.2.</w:t>
      </w:r>
      <w:r w:rsidRPr="001B6FD3">
        <w:rPr>
          <w:color w:val="000000"/>
          <w:sz w:val="28"/>
          <w:szCs w:val="28"/>
        </w:rPr>
        <w:t> </w:t>
      </w:r>
      <w:r w:rsidR="00457A4E">
        <w:rPr>
          <w:sz w:val="28"/>
          <w:szCs w:val="28"/>
          <w:lang w:val="ru-RU"/>
        </w:rPr>
        <w:t xml:space="preserve">Робота </w:t>
      </w:r>
      <w:proofErr w:type="spellStart"/>
      <w:r w:rsidR="00457A4E">
        <w:rPr>
          <w:sz w:val="28"/>
          <w:szCs w:val="28"/>
          <w:lang w:val="ru-RU"/>
        </w:rPr>
        <w:t>жур</w:t>
      </w:r>
      <w:proofErr w:type="spellEnd"/>
      <w:r w:rsidR="00457A4E">
        <w:rPr>
          <w:sz w:val="28"/>
          <w:szCs w:val="28"/>
        </w:rPr>
        <w:t xml:space="preserve">і та оцінювання </w:t>
      </w:r>
      <w:r w:rsidR="00CC2444">
        <w:rPr>
          <w:sz w:val="28"/>
          <w:szCs w:val="28"/>
        </w:rPr>
        <w:t>2</w:t>
      </w:r>
      <w:r w:rsidR="00457A4E">
        <w:rPr>
          <w:sz w:val="28"/>
          <w:szCs w:val="28"/>
          <w:lang w:val="ru-RU"/>
        </w:rPr>
        <w:t>5 - 30</w:t>
      </w:r>
      <w:r w:rsidR="00B14539">
        <w:rPr>
          <w:sz w:val="28"/>
          <w:szCs w:val="28"/>
        </w:rPr>
        <w:t>.11</w:t>
      </w:r>
      <w:r w:rsidRPr="001B6FD3">
        <w:rPr>
          <w:sz w:val="28"/>
          <w:szCs w:val="28"/>
        </w:rPr>
        <w:t>.2020 року.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2.3.</w:t>
      </w:r>
      <w:r w:rsidRPr="001B6FD3">
        <w:rPr>
          <w:color w:val="000000"/>
          <w:sz w:val="28"/>
          <w:szCs w:val="28"/>
        </w:rPr>
        <w:t> </w:t>
      </w:r>
      <w:r w:rsidR="00CC2444">
        <w:rPr>
          <w:sz w:val="28"/>
          <w:szCs w:val="28"/>
        </w:rPr>
        <w:t xml:space="preserve">Закінчення суддівства до </w:t>
      </w:r>
      <w:r w:rsidR="00457A4E">
        <w:rPr>
          <w:sz w:val="28"/>
          <w:szCs w:val="28"/>
          <w:lang w:val="ru-RU"/>
        </w:rPr>
        <w:t>30</w:t>
      </w:r>
      <w:r w:rsidR="00B14539">
        <w:rPr>
          <w:sz w:val="28"/>
          <w:szCs w:val="28"/>
        </w:rPr>
        <w:t>.11</w:t>
      </w:r>
      <w:r w:rsidRPr="001B6FD3">
        <w:rPr>
          <w:sz w:val="28"/>
          <w:szCs w:val="28"/>
        </w:rPr>
        <w:t>.2020 року.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2.4.</w:t>
      </w:r>
      <w:r w:rsidRPr="001B6FD3">
        <w:rPr>
          <w:color w:val="000000"/>
          <w:sz w:val="28"/>
          <w:szCs w:val="28"/>
        </w:rPr>
        <w:t> </w:t>
      </w:r>
      <w:r w:rsidR="00457A4E">
        <w:rPr>
          <w:sz w:val="28"/>
          <w:szCs w:val="28"/>
        </w:rPr>
        <w:t>Підведення</w:t>
      </w:r>
      <w:r w:rsidRPr="001B6FD3">
        <w:rPr>
          <w:sz w:val="28"/>
          <w:szCs w:val="28"/>
        </w:rPr>
        <w:t xml:space="preserve"> підсумків</w:t>
      </w:r>
      <w:r w:rsidR="00457A4E">
        <w:rPr>
          <w:sz w:val="28"/>
          <w:szCs w:val="28"/>
        </w:rPr>
        <w:t>, нагородження 02</w:t>
      </w:r>
      <w:r w:rsidR="00B14539">
        <w:rPr>
          <w:sz w:val="28"/>
          <w:szCs w:val="28"/>
        </w:rPr>
        <w:t>.1</w:t>
      </w:r>
      <w:r w:rsidR="00457A4E">
        <w:rPr>
          <w:sz w:val="28"/>
          <w:szCs w:val="28"/>
        </w:rPr>
        <w:t>2</w:t>
      </w:r>
      <w:r w:rsidRPr="001B6FD3">
        <w:rPr>
          <w:sz w:val="28"/>
          <w:szCs w:val="28"/>
        </w:rPr>
        <w:t>.2020 року.</w:t>
      </w:r>
    </w:p>
    <w:p w:rsidR="001B6FD3" w:rsidRPr="001B6FD3" w:rsidRDefault="001B6FD3" w:rsidP="001B6FD3">
      <w:pPr>
        <w:ind w:hanging="3"/>
        <w:jc w:val="both"/>
        <w:rPr>
          <w:sz w:val="28"/>
          <w:szCs w:val="28"/>
        </w:rPr>
      </w:pPr>
    </w:p>
    <w:p w:rsidR="001B6FD3" w:rsidRPr="001B6FD3" w:rsidRDefault="001B6FD3" w:rsidP="001B6FD3">
      <w:pPr>
        <w:pStyle w:val="1"/>
        <w:keepNext w:val="0"/>
        <w:keepLines w:val="0"/>
        <w:spacing w:before="0"/>
        <w:ind w:hanging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eading=h.bg170wtf4iz1" w:colFirst="0" w:colLast="0"/>
      <w:bookmarkEnd w:id="0"/>
      <w:r w:rsidRPr="001B6FD3">
        <w:rPr>
          <w:rFonts w:ascii="Times New Roman" w:hAnsi="Times New Roman" w:cs="Times New Roman"/>
          <w:color w:val="auto"/>
          <w:sz w:val="28"/>
          <w:szCs w:val="28"/>
        </w:rPr>
        <w:t>3. Організація та керівництво проведенням Конкурсу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3.1.</w:t>
      </w:r>
      <w:r w:rsidRPr="001B6FD3">
        <w:rPr>
          <w:color w:val="000000"/>
          <w:sz w:val="28"/>
          <w:szCs w:val="28"/>
        </w:rPr>
        <w:t> </w:t>
      </w:r>
      <w:r w:rsidRPr="001B6FD3">
        <w:rPr>
          <w:sz w:val="28"/>
          <w:szCs w:val="28"/>
        </w:rPr>
        <w:t xml:space="preserve">Загальне керівництво організацією та проведенням Конкурсу здійснюється </w:t>
      </w:r>
      <w:r w:rsidR="00B14539">
        <w:rPr>
          <w:sz w:val="28"/>
          <w:szCs w:val="28"/>
        </w:rPr>
        <w:t>КЗ ЗОЦНТТУМ «Грані» ЗОР</w:t>
      </w:r>
      <w:r w:rsidRPr="001B6FD3">
        <w:rPr>
          <w:sz w:val="28"/>
          <w:szCs w:val="28"/>
        </w:rPr>
        <w:t>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3.2.</w:t>
      </w:r>
      <w:r w:rsidRPr="001B6FD3">
        <w:rPr>
          <w:color w:val="000000"/>
          <w:sz w:val="28"/>
          <w:szCs w:val="28"/>
        </w:rPr>
        <w:t> </w:t>
      </w:r>
      <w:r w:rsidRPr="001B6FD3">
        <w:rPr>
          <w:sz w:val="28"/>
          <w:szCs w:val="28"/>
        </w:rPr>
        <w:t>Відповідальність за підготовку та безпосереднє проведенн</w:t>
      </w:r>
      <w:r w:rsidR="00B14539">
        <w:rPr>
          <w:sz w:val="28"/>
          <w:szCs w:val="28"/>
        </w:rPr>
        <w:t>я Конкурсу покладається на КЗ ЗОЦНТТУМ «Грані» ЗОР та</w:t>
      </w:r>
      <w:r w:rsidR="0097024B">
        <w:rPr>
          <w:sz w:val="28"/>
          <w:szCs w:val="28"/>
        </w:rPr>
        <w:t xml:space="preserve"> суддівську бригаду</w:t>
      </w:r>
      <w:r w:rsidRPr="001B6FD3">
        <w:rPr>
          <w:sz w:val="28"/>
          <w:szCs w:val="28"/>
        </w:rPr>
        <w:t xml:space="preserve">, </w:t>
      </w:r>
      <w:r w:rsidR="0097024B">
        <w:rPr>
          <w:sz w:val="28"/>
          <w:szCs w:val="28"/>
        </w:rPr>
        <w:t xml:space="preserve">на чолі з </w:t>
      </w:r>
      <w:r w:rsidR="0097024B">
        <w:rPr>
          <w:sz w:val="28"/>
          <w:szCs w:val="28"/>
        </w:rPr>
        <w:lastRenderedPageBreak/>
        <w:t>головним суддею</w:t>
      </w:r>
      <w:r w:rsidR="0097024B" w:rsidRPr="0097024B">
        <w:rPr>
          <w:sz w:val="28"/>
          <w:szCs w:val="28"/>
          <w:lang w:val="ru-RU"/>
        </w:rPr>
        <w:t xml:space="preserve">, </w:t>
      </w:r>
      <w:r w:rsidRPr="001B6FD3">
        <w:rPr>
          <w:sz w:val="28"/>
          <w:szCs w:val="28"/>
        </w:rPr>
        <w:t>персонал</w:t>
      </w:r>
      <w:r w:rsidR="00B14539">
        <w:rPr>
          <w:sz w:val="28"/>
          <w:szCs w:val="28"/>
        </w:rPr>
        <w:t>ьний склад яких затверджує КЗ ЗОЦНТТУМ «Грані» ЗОР</w:t>
      </w:r>
      <w:r w:rsidRPr="001B6FD3">
        <w:rPr>
          <w:sz w:val="28"/>
          <w:szCs w:val="28"/>
        </w:rPr>
        <w:t>.</w:t>
      </w:r>
    </w:p>
    <w:p w:rsidR="001B6FD3" w:rsidRPr="000A6DD8" w:rsidRDefault="001B6FD3" w:rsidP="001B6FD3">
      <w:pPr>
        <w:ind w:firstLineChars="202" w:firstLine="566"/>
        <w:jc w:val="both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04"/>
        </w:tabs>
        <w:ind w:hanging="3"/>
        <w:jc w:val="center"/>
        <w:rPr>
          <w:color w:val="000000"/>
          <w:sz w:val="28"/>
          <w:szCs w:val="28"/>
        </w:rPr>
      </w:pPr>
      <w:r w:rsidRPr="001B6FD3">
        <w:rPr>
          <w:sz w:val="28"/>
          <w:szCs w:val="28"/>
        </w:rPr>
        <w:t>4</w:t>
      </w:r>
      <w:r w:rsidRPr="001B6FD3">
        <w:rPr>
          <w:color w:val="000000"/>
          <w:sz w:val="28"/>
          <w:szCs w:val="28"/>
        </w:rPr>
        <w:t xml:space="preserve">. Учасники </w:t>
      </w:r>
      <w:r w:rsidRPr="001B6FD3">
        <w:rPr>
          <w:sz w:val="28"/>
          <w:szCs w:val="28"/>
        </w:rPr>
        <w:t>К</w:t>
      </w:r>
      <w:r w:rsidRPr="001B6FD3">
        <w:rPr>
          <w:color w:val="000000"/>
          <w:sz w:val="28"/>
          <w:szCs w:val="28"/>
        </w:rPr>
        <w:t xml:space="preserve">онкурсу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FF0000"/>
          <w:sz w:val="28"/>
          <w:szCs w:val="28"/>
        </w:rPr>
      </w:pPr>
      <w:r w:rsidRPr="001B6FD3">
        <w:rPr>
          <w:sz w:val="28"/>
          <w:szCs w:val="28"/>
        </w:rPr>
        <w:t xml:space="preserve">4.1. До участі у Конкурсі </w:t>
      </w:r>
      <w:r w:rsidRPr="000A6DD8">
        <w:rPr>
          <w:sz w:val="28"/>
          <w:szCs w:val="28"/>
        </w:rPr>
        <w:t xml:space="preserve">допускаються команди </w:t>
      </w:r>
      <w:r w:rsidR="000A6DD8">
        <w:rPr>
          <w:sz w:val="28"/>
          <w:szCs w:val="28"/>
        </w:rPr>
        <w:t>обласних</w:t>
      </w:r>
      <w:r w:rsidR="00AC03D2">
        <w:rPr>
          <w:sz w:val="28"/>
          <w:szCs w:val="28"/>
        </w:rPr>
        <w:t xml:space="preserve"> і міських</w:t>
      </w:r>
      <w:r w:rsidR="000A6DD8">
        <w:rPr>
          <w:sz w:val="28"/>
          <w:szCs w:val="28"/>
        </w:rPr>
        <w:t xml:space="preserve"> </w:t>
      </w:r>
      <w:r w:rsidRPr="001B6FD3">
        <w:rPr>
          <w:sz w:val="28"/>
          <w:szCs w:val="28"/>
        </w:rPr>
        <w:t xml:space="preserve">закладів позашкільної освіти </w:t>
      </w:r>
      <w:r w:rsidRPr="000A6DD8">
        <w:rPr>
          <w:sz w:val="28"/>
          <w:szCs w:val="28"/>
        </w:rPr>
        <w:t xml:space="preserve"> та коман</w:t>
      </w:r>
      <w:r w:rsidR="00AC03D2">
        <w:rPr>
          <w:sz w:val="28"/>
          <w:szCs w:val="28"/>
        </w:rPr>
        <w:t xml:space="preserve">ди </w:t>
      </w:r>
      <w:r w:rsidR="00AC03D2" w:rsidRPr="00AC03D2">
        <w:rPr>
          <w:sz w:val="28"/>
          <w:szCs w:val="28"/>
          <w:lang w:val="ru-RU"/>
        </w:rPr>
        <w:t>,</w:t>
      </w:r>
      <w:r w:rsidR="00AC03D2">
        <w:rPr>
          <w:sz w:val="28"/>
          <w:szCs w:val="28"/>
        </w:rPr>
        <w:t>участь яких узгоджена з КЗ ЗОЦНТТУМ «Грані» ЗОР</w:t>
      </w:r>
      <w:r w:rsidRPr="000A6DD8">
        <w:rPr>
          <w:sz w:val="28"/>
          <w:szCs w:val="28"/>
        </w:rPr>
        <w:t xml:space="preserve">. 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4.2. До участі у Конкурсі допускаються</w:t>
      </w:r>
      <w:r w:rsidR="00550BE1">
        <w:rPr>
          <w:sz w:val="28"/>
          <w:szCs w:val="28"/>
        </w:rPr>
        <w:t xml:space="preserve"> вихованці закладів </w:t>
      </w:r>
      <w:r w:rsidRPr="001B6FD3">
        <w:rPr>
          <w:sz w:val="28"/>
          <w:szCs w:val="28"/>
        </w:rPr>
        <w:t xml:space="preserve"> освіти України – вік учасник</w:t>
      </w:r>
      <w:r w:rsidR="00AC03D2">
        <w:rPr>
          <w:sz w:val="28"/>
          <w:szCs w:val="28"/>
        </w:rPr>
        <w:t>ів до 18 років включно.</w:t>
      </w:r>
    </w:p>
    <w:p w:rsidR="001B6FD3" w:rsidRPr="000A6DD8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 xml:space="preserve">4.3. До </w:t>
      </w:r>
      <w:r w:rsidR="00216E32">
        <w:rPr>
          <w:sz w:val="28"/>
          <w:szCs w:val="28"/>
        </w:rPr>
        <w:t>складу команди входять</w:t>
      </w:r>
      <w:r w:rsidR="00AC03D2">
        <w:rPr>
          <w:sz w:val="28"/>
          <w:szCs w:val="28"/>
        </w:rPr>
        <w:t xml:space="preserve"> 5 осіб: 4 учасника та</w:t>
      </w:r>
      <w:r w:rsidRPr="000A6DD8">
        <w:rPr>
          <w:sz w:val="28"/>
          <w:szCs w:val="28"/>
        </w:rPr>
        <w:t xml:space="preserve"> тр</w:t>
      </w:r>
      <w:r w:rsidR="00AC03D2">
        <w:rPr>
          <w:sz w:val="28"/>
          <w:szCs w:val="28"/>
        </w:rPr>
        <w:t xml:space="preserve">енер-керівник команди </w:t>
      </w:r>
      <w:r w:rsidRPr="000A6DD8">
        <w:rPr>
          <w:sz w:val="28"/>
          <w:szCs w:val="28"/>
        </w:rPr>
        <w:t>.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0A6DD8">
        <w:rPr>
          <w:sz w:val="28"/>
          <w:szCs w:val="28"/>
        </w:rPr>
        <w:t xml:space="preserve">4.4. Кожен учасник Конкурсу вважається таким, який погодився на всі </w:t>
      </w:r>
      <w:r w:rsidRPr="001B6FD3">
        <w:rPr>
          <w:color w:val="000000"/>
          <w:sz w:val="28"/>
          <w:szCs w:val="28"/>
        </w:rPr>
        <w:t xml:space="preserve">умови </w:t>
      </w:r>
      <w:r w:rsidRPr="001B6FD3">
        <w:rPr>
          <w:sz w:val="28"/>
          <w:szCs w:val="28"/>
        </w:rPr>
        <w:t>його</w:t>
      </w:r>
      <w:r w:rsidRPr="001B6FD3">
        <w:rPr>
          <w:color w:val="000000"/>
          <w:sz w:val="28"/>
          <w:szCs w:val="28"/>
        </w:rPr>
        <w:t xml:space="preserve"> проведення і зобов’язаний їх виконувати. У разі порушення учасником </w:t>
      </w:r>
      <w:r w:rsidRPr="001B6FD3">
        <w:rPr>
          <w:sz w:val="28"/>
          <w:szCs w:val="28"/>
        </w:rPr>
        <w:t>К</w:t>
      </w:r>
      <w:r w:rsidRPr="001B6FD3">
        <w:rPr>
          <w:color w:val="000000"/>
          <w:sz w:val="28"/>
          <w:szCs w:val="28"/>
        </w:rPr>
        <w:t>онкурсу</w:t>
      </w:r>
      <w:r w:rsidRPr="001B6FD3">
        <w:rPr>
          <w:sz w:val="28"/>
          <w:szCs w:val="28"/>
        </w:rPr>
        <w:t xml:space="preserve"> цієї</w:t>
      </w:r>
      <w:r w:rsidRPr="001B6FD3">
        <w:rPr>
          <w:color w:val="000000"/>
          <w:sz w:val="28"/>
          <w:szCs w:val="28"/>
        </w:rPr>
        <w:t xml:space="preserve"> </w:t>
      </w:r>
      <w:r w:rsidRPr="001B6FD3">
        <w:rPr>
          <w:sz w:val="28"/>
          <w:szCs w:val="28"/>
        </w:rPr>
        <w:t xml:space="preserve">Програми, </w:t>
      </w:r>
      <w:r w:rsidRPr="001B6FD3">
        <w:rPr>
          <w:color w:val="000000"/>
          <w:sz w:val="28"/>
          <w:szCs w:val="28"/>
        </w:rPr>
        <w:t>він виключається з числа її учасників</w:t>
      </w:r>
      <w:r w:rsidRPr="001B6FD3">
        <w:rPr>
          <w:sz w:val="28"/>
          <w:szCs w:val="28"/>
        </w:rPr>
        <w:t>.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sz w:val="28"/>
          <w:szCs w:val="28"/>
        </w:rPr>
      </w:pPr>
    </w:p>
    <w:p w:rsidR="00FF211F" w:rsidRDefault="00FF211F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</w:p>
    <w:p w:rsidR="00FF211F" w:rsidRDefault="00FF211F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>5. Характер Конкурсу</w:t>
      </w:r>
    </w:p>
    <w:p w:rsidR="001B6FD3" w:rsidRPr="001B6FD3" w:rsidRDefault="001B6FD3" w:rsidP="001B6FD3">
      <w:pPr>
        <w:tabs>
          <w:tab w:val="left" w:pos="989"/>
        </w:tabs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5.1. Конкурс особисто-командний у номінаціях моделей: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Авіація</w:t>
      </w:r>
      <w:r w:rsidR="00424260">
        <w:rPr>
          <w:sz w:val="28"/>
          <w:szCs w:val="28"/>
        </w:rPr>
        <w:t xml:space="preserve"> А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  <w:lang w:val="ru-RU"/>
        </w:rPr>
        <w:t>В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</w:rPr>
        <w:t>С</w:t>
      </w:r>
      <w:r w:rsidRPr="001B6FD3">
        <w:rPr>
          <w:sz w:val="28"/>
          <w:szCs w:val="28"/>
        </w:rPr>
        <w:t xml:space="preserve"> (1:144; 1:72; 1:48) у  категоріях: гвинтова, реактивна;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Авто</w:t>
      </w:r>
      <w:r w:rsidR="00716DA9">
        <w:rPr>
          <w:sz w:val="28"/>
          <w:szCs w:val="28"/>
        </w:rPr>
        <w:t>-техніка</w:t>
      </w:r>
      <w:r w:rsidR="00424260">
        <w:rPr>
          <w:sz w:val="28"/>
          <w:szCs w:val="28"/>
        </w:rPr>
        <w:t xml:space="preserve"> А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</w:rPr>
        <w:t>В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  <w:lang w:val="en-US"/>
        </w:rPr>
        <w:t>C</w:t>
      </w:r>
      <w:r w:rsidRPr="001B6FD3">
        <w:rPr>
          <w:sz w:val="28"/>
          <w:szCs w:val="28"/>
        </w:rPr>
        <w:t xml:space="preserve"> (1:72; 1:48; 1:35) у  категоріях: колісна, гусенична;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Броне</w:t>
      </w:r>
      <w:r w:rsidR="00716DA9">
        <w:rPr>
          <w:sz w:val="28"/>
          <w:szCs w:val="28"/>
        </w:rPr>
        <w:t xml:space="preserve">танкова </w:t>
      </w:r>
      <w:r w:rsidRPr="001B6FD3">
        <w:rPr>
          <w:sz w:val="28"/>
          <w:szCs w:val="28"/>
        </w:rPr>
        <w:t>техніка</w:t>
      </w:r>
      <w:r w:rsidR="00424260">
        <w:rPr>
          <w:sz w:val="28"/>
          <w:szCs w:val="28"/>
        </w:rPr>
        <w:t xml:space="preserve"> А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</w:rPr>
        <w:t>В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</w:rPr>
        <w:t>С</w:t>
      </w:r>
      <w:r w:rsidRPr="001B6FD3">
        <w:rPr>
          <w:sz w:val="28"/>
          <w:szCs w:val="28"/>
        </w:rPr>
        <w:t xml:space="preserve"> (1:72; 1:48; 1:35) у категоріях: колісна, гусенична;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Артилерія</w:t>
      </w:r>
      <w:r w:rsidR="00424260">
        <w:rPr>
          <w:sz w:val="28"/>
          <w:szCs w:val="28"/>
        </w:rPr>
        <w:t xml:space="preserve"> А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</w:rPr>
        <w:t>В</w:t>
      </w:r>
      <w:r w:rsidR="00424260" w:rsidRPr="00424260">
        <w:rPr>
          <w:sz w:val="28"/>
          <w:szCs w:val="28"/>
          <w:lang w:val="ru-RU"/>
        </w:rPr>
        <w:t>,</w:t>
      </w:r>
      <w:r w:rsidR="00424260">
        <w:rPr>
          <w:sz w:val="28"/>
          <w:szCs w:val="28"/>
        </w:rPr>
        <w:t>С</w:t>
      </w:r>
      <w:r w:rsidRPr="001B6FD3">
        <w:rPr>
          <w:sz w:val="28"/>
          <w:szCs w:val="28"/>
        </w:rPr>
        <w:t xml:space="preserve"> (1:72; 1:48; 1:35) у категоріях: колісна, самохідна;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Фігури</w:t>
      </w:r>
      <w:r w:rsidR="00424260">
        <w:rPr>
          <w:sz w:val="28"/>
          <w:szCs w:val="28"/>
        </w:rPr>
        <w:t xml:space="preserve"> А</w:t>
      </w:r>
      <w:r w:rsidR="00424260">
        <w:rPr>
          <w:sz w:val="28"/>
          <w:szCs w:val="28"/>
          <w:lang w:val="en-US"/>
        </w:rPr>
        <w:t>,</w:t>
      </w:r>
      <w:r w:rsidR="00424260">
        <w:rPr>
          <w:sz w:val="28"/>
          <w:szCs w:val="28"/>
        </w:rPr>
        <w:t>В</w:t>
      </w:r>
      <w:r w:rsidR="00424260">
        <w:rPr>
          <w:sz w:val="28"/>
          <w:szCs w:val="28"/>
          <w:lang w:val="en-US"/>
        </w:rPr>
        <w:t>,</w:t>
      </w:r>
      <w:r w:rsidR="00424260">
        <w:rPr>
          <w:sz w:val="28"/>
          <w:szCs w:val="28"/>
        </w:rPr>
        <w:t>С</w:t>
      </w:r>
      <w:r w:rsidRPr="001B6FD3">
        <w:rPr>
          <w:sz w:val="28"/>
          <w:szCs w:val="28"/>
        </w:rPr>
        <w:t xml:space="preserve"> (1:48; 1:35; 1:16; 1:24);</w:t>
      </w:r>
    </w:p>
    <w:p w:rsidR="001B6FD3" w:rsidRPr="001B6FD3" w:rsidRDefault="00142849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</w:rPr>
        <w:t>Діорами,</w:t>
      </w:r>
      <w:r w:rsidR="00B6745B">
        <w:rPr>
          <w:sz w:val="28"/>
          <w:szCs w:val="28"/>
        </w:rPr>
        <w:t xml:space="preserve"> віньєтки (будь-який масштаб та сюжет</w:t>
      </w:r>
      <w:r w:rsidR="001B6FD3" w:rsidRPr="001B6FD3">
        <w:rPr>
          <w:sz w:val="28"/>
          <w:szCs w:val="28"/>
        </w:rPr>
        <w:t>);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Флот (згідно правил ФСССУ);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Паперові моделі у категоріях: авіація; авто-</w:t>
      </w:r>
      <w:r w:rsidR="00716DA9">
        <w:rPr>
          <w:sz w:val="28"/>
          <w:szCs w:val="28"/>
        </w:rPr>
        <w:t>техніка</w:t>
      </w:r>
      <w:r w:rsidRPr="001B6FD3">
        <w:rPr>
          <w:sz w:val="28"/>
          <w:szCs w:val="28"/>
        </w:rPr>
        <w:t>, броне</w:t>
      </w:r>
      <w:r w:rsidR="00716DA9">
        <w:rPr>
          <w:sz w:val="28"/>
          <w:szCs w:val="28"/>
        </w:rPr>
        <w:t xml:space="preserve">танкова </w:t>
      </w:r>
      <w:r w:rsidRPr="001B6FD3">
        <w:rPr>
          <w:sz w:val="28"/>
          <w:szCs w:val="28"/>
        </w:rPr>
        <w:t>техніка; архітектура та інше;</w:t>
      </w:r>
    </w:p>
    <w:p w:rsidR="001B6FD3" w:rsidRPr="001B6FD3" w:rsidRDefault="00291679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</w:rPr>
        <w:t>Ракетно-космічна техніка (всі масштаби)</w:t>
      </w:r>
      <w:r w:rsidR="001B6FD3" w:rsidRPr="001B6FD3">
        <w:rPr>
          <w:sz w:val="28"/>
          <w:szCs w:val="28"/>
        </w:rPr>
        <w:t>;</w:t>
      </w:r>
    </w:p>
    <w:p w:rsidR="001B6FD3" w:rsidRPr="001B6FD3" w:rsidRDefault="00291679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</w:rPr>
        <w:t>«Каракатиця» (модель-фантазія</w:t>
      </w:r>
      <w:r w:rsidRPr="0029167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виготовлена за стендовими технологіями</w:t>
      </w:r>
      <w:r w:rsidRPr="00291679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до якої додана самостійно підготовлена документація)</w:t>
      </w:r>
      <w:r w:rsidR="001B6FD3" w:rsidRPr="001B6FD3">
        <w:rPr>
          <w:sz w:val="28"/>
          <w:szCs w:val="28"/>
        </w:rPr>
        <w:t>;</w:t>
      </w:r>
    </w:p>
    <w:p w:rsidR="001B6FD3" w:rsidRPr="001B6FD3" w:rsidRDefault="001B6FD3" w:rsidP="001B6FD3">
      <w:pPr>
        <w:widowControl/>
        <w:numPr>
          <w:ilvl w:val="0"/>
          <w:numId w:val="16"/>
        </w:numPr>
        <w:tabs>
          <w:tab w:val="left" w:pos="989"/>
        </w:tabs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Залізничний транспорт;</w:t>
      </w:r>
    </w:p>
    <w:p w:rsidR="00291679" w:rsidRPr="00B6745B" w:rsidRDefault="00B6745B" w:rsidP="00B67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6745B">
        <w:rPr>
          <w:sz w:val="28"/>
          <w:szCs w:val="28"/>
        </w:rPr>
        <w:t>12)</w:t>
      </w:r>
      <w:r w:rsidR="001B6FD3" w:rsidRPr="00B6745B">
        <w:rPr>
          <w:sz w:val="28"/>
          <w:szCs w:val="28"/>
        </w:rPr>
        <w:t>«Збройні сили України» (моделі, що були або є на озброєнні Збройних сил України).</w:t>
      </w:r>
    </w:p>
    <w:p w:rsidR="00424260" w:rsidRDefault="00424260" w:rsidP="001B6FD3">
      <w:pPr>
        <w:ind w:firstLineChars="202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Примітки</w:t>
      </w:r>
      <w:r w:rsidR="001B6FD3" w:rsidRPr="001B6FD3">
        <w:rPr>
          <w:i/>
          <w:sz w:val="28"/>
          <w:szCs w:val="28"/>
        </w:rPr>
        <w:t>:</w:t>
      </w:r>
    </w:p>
    <w:p w:rsidR="00E8708F" w:rsidRDefault="00424260" w:rsidP="001B6FD3">
      <w:pPr>
        <w:ind w:firstLineChars="202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 «А»- модель з коробки. Модель повинна бути зібрана з використанням тільки тих деталей</w:t>
      </w:r>
      <w:r w:rsidRPr="00424260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>які містяться усередині основного набору</w:t>
      </w:r>
      <w:r w:rsidRPr="00424260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>як це зазначено в інструкції зі збірки моделі. Деталі конструкції ніякій модернізації не підлягають.</w:t>
      </w:r>
      <w:r w:rsidR="00554B2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Модель повинна бути пофарбована в кольорову гамму</w:t>
      </w:r>
      <w:r w:rsidRPr="00424260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знаки і деко</w:t>
      </w:r>
      <w:r w:rsidR="00E8708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лі</w:t>
      </w:r>
      <w:r w:rsidR="00554B20">
        <w:rPr>
          <w:i/>
          <w:sz w:val="28"/>
          <w:szCs w:val="28"/>
        </w:rPr>
        <w:t xml:space="preserve"> </w:t>
      </w:r>
      <w:r w:rsidRPr="00424260">
        <w:rPr>
          <w:i/>
          <w:sz w:val="28"/>
          <w:szCs w:val="28"/>
        </w:rPr>
        <w:t>,</w:t>
      </w:r>
      <w:r w:rsidR="00554B20">
        <w:rPr>
          <w:i/>
          <w:sz w:val="28"/>
          <w:szCs w:val="28"/>
        </w:rPr>
        <w:t xml:space="preserve"> зазначені в інструкції на модель або в гаму</w:t>
      </w:r>
      <w:r w:rsidR="00554B20" w:rsidRPr="00554B20">
        <w:rPr>
          <w:i/>
          <w:sz w:val="28"/>
          <w:szCs w:val="28"/>
          <w:lang w:val="ru-RU"/>
        </w:rPr>
        <w:t>,</w:t>
      </w:r>
      <w:r w:rsidR="00554B20">
        <w:rPr>
          <w:i/>
          <w:sz w:val="28"/>
          <w:szCs w:val="28"/>
        </w:rPr>
        <w:t xml:space="preserve"> вказану на упаковці. Тільки моделі цивільного призначення  можуть бути пофарбовані у відмінну від зазначеної в інструкції кольорову гаму. Наповнювачі або шпаклівки можуть бути використані тільки для заповнення місць з</w:t>
      </w:r>
      <w:r w:rsidR="00554B20" w:rsidRPr="00554B20">
        <w:rPr>
          <w:i/>
          <w:sz w:val="28"/>
          <w:szCs w:val="28"/>
        </w:rPr>
        <w:t>’</w:t>
      </w:r>
      <w:r w:rsidR="00554B20">
        <w:rPr>
          <w:i/>
          <w:sz w:val="28"/>
          <w:szCs w:val="28"/>
        </w:rPr>
        <w:t>єднань або щілин</w:t>
      </w:r>
      <w:r w:rsidR="00554B20" w:rsidRPr="00554B20">
        <w:rPr>
          <w:i/>
          <w:sz w:val="28"/>
          <w:szCs w:val="28"/>
        </w:rPr>
        <w:t>,</w:t>
      </w:r>
      <w:r w:rsidR="00554B20">
        <w:rPr>
          <w:i/>
          <w:sz w:val="28"/>
          <w:szCs w:val="28"/>
        </w:rPr>
        <w:t xml:space="preserve"> виробничих дефектів моделі(Наприклад</w:t>
      </w:r>
      <w:r w:rsidR="00554B20" w:rsidRPr="00554B20">
        <w:rPr>
          <w:i/>
          <w:sz w:val="28"/>
          <w:szCs w:val="28"/>
        </w:rPr>
        <w:t>,-</w:t>
      </w:r>
      <w:r w:rsidR="00554B20">
        <w:rPr>
          <w:i/>
          <w:sz w:val="28"/>
          <w:szCs w:val="28"/>
        </w:rPr>
        <w:t xml:space="preserve"> сліди від штовхачів прес-форм). Допускається відновлення розшивки на місцях склеювання. Допускається використання стандартних промислових наборів деко лей</w:t>
      </w:r>
      <w:r w:rsidR="00554B20" w:rsidRPr="00E8708F">
        <w:rPr>
          <w:i/>
          <w:sz w:val="28"/>
          <w:szCs w:val="28"/>
        </w:rPr>
        <w:t xml:space="preserve">, відповідних </w:t>
      </w:r>
      <w:r w:rsidR="00E8708F" w:rsidRPr="00E8708F">
        <w:rPr>
          <w:i/>
          <w:sz w:val="28"/>
          <w:szCs w:val="28"/>
        </w:rPr>
        <w:t>до даної модифікації обраного прототипу,</w:t>
      </w:r>
      <w:r w:rsidR="00E8708F">
        <w:rPr>
          <w:i/>
          <w:sz w:val="28"/>
          <w:szCs w:val="28"/>
        </w:rPr>
        <w:t xml:space="preserve"> але схема фарбування моделі повинна відповідати використаному набору деко лей (обов</w:t>
      </w:r>
      <w:r w:rsidR="00E8708F" w:rsidRPr="00E8708F">
        <w:rPr>
          <w:i/>
          <w:sz w:val="28"/>
          <w:szCs w:val="28"/>
        </w:rPr>
        <w:t>’</w:t>
      </w:r>
      <w:r w:rsidR="00E8708F">
        <w:rPr>
          <w:i/>
          <w:sz w:val="28"/>
          <w:szCs w:val="28"/>
        </w:rPr>
        <w:t xml:space="preserve">язково додати інструкцію використаного </w:t>
      </w:r>
      <w:r w:rsidR="00E8708F">
        <w:rPr>
          <w:i/>
          <w:sz w:val="28"/>
          <w:szCs w:val="28"/>
        </w:rPr>
        <w:lastRenderedPageBreak/>
        <w:t>набору).</w:t>
      </w:r>
    </w:p>
    <w:p w:rsidR="006F25C9" w:rsidRDefault="00E8708F" w:rsidP="001B6FD3">
      <w:pPr>
        <w:ind w:firstLineChars="202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 «В»- конверсія(модернізований</w:t>
      </w:r>
      <w:r w:rsidR="009569AE" w:rsidRPr="009569AE">
        <w:rPr>
          <w:i/>
          <w:sz w:val="28"/>
          <w:szCs w:val="28"/>
          <w:lang w:val="ru-RU"/>
        </w:rPr>
        <w:t>,</w:t>
      </w:r>
      <w:r w:rsidR="009569AE">
        <w:rPr>
          <w:i/>
          <w:sz w:val="28"/>
          <w:szCs w:val="28"/>
        </w:rPr>
        <w:t xml:space="preserve"> доопрацьований</w:t>
      </w:r>
      <w:r>
        <w:rPr>
          <w:i/>
          <w:sz w:val="28"/>
          <w:szCs w:val="28"/>
        </w:rPr>
        <w:t xml:space="preserve"> набір). Модель попередньо має бути зібрана з використанням основних деталей обраного набору</w:t>
      </w:r>
      <w:r w:rsidRPr="00E8708F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як це зазначено в інструкції зі складання моделі. На базі основного набору допускається виготовлення інших модифікацій з використанням довільних матеріалів</w:t>
      </w:r>
      <w:r w:rsidRPr="00E8708F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але всі зміни повинні бути підтверджені. Модель може бути зібрана в кольоровій гамі</w:t>
      </w:r>
      <w:r w:rsidRPr="00E8708F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знаках</w:t>
      </w:r>
      <w:r w:rsidRPr="00E8708F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і оздоблювальних матеріалах</w:t>
      </w:r>
      <w:r w:rsidRPr="00E8708F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не прикладених до основного набору. Інструкції й інші рекомендації використаних наборів</w:t>
      </w:r>
      <w:r w:rsidR="00DC0A5A">
        <w:rPr>
          <w:i/>
          <w:sz w:val="28"/>
          <w:szCs w:val="28"/>
        </w:rPr>
        <w:t xml:space="preserve"> повинні бути обов</w:t>
      </w:r>
      <w:r w:rsidR="00DC0A5A" w:rsidRPr="00DC0A5A">
        <w:rPr>
          <w:i/>
          <w:sz w:val="28"/>
          <w:szCs w:val="28"/>
        </w:rPr>
        <w:t>’</w:t>
      </w:r>
      <w:r w:rsidR="00DC0A5A">
        <w:rPr>
          <w:i/>
          <w:sz w:val="28"/>
          <w:szCs w:val="28"/>
        </w:rPr>
        <w:t>язково представлені. Модель з набору може бути поліпшена й модернізована шляхом використання довільних матеріалів</w:t>
      </w:r>
      <w:r w:rsidR="00DC0A5A" w:rsidRPr="00DC0A5A">
        <w:rPr>
          <w:i/>
          <w:sz w:val="28"/>
          <w:szCs w:val="28"/>
          <w:lang w:val="ru-RU"/>
        </w:rPr>
        <w:t>,</w:t>
      </w:r>
      <w:r w:rsidR="00DC0A5A">
        <w:rPr>
          <w:i/>
          <w:sz w:val="28"/>
          <w:szCs w:val="28"/>
        </w:rPr>
        <w:t xml:space="preserve"> а також шляхом застосування окремих деталей з інших наборів</w:t>
      </w:r>
      <w:r w:rsidR="00DC0A5A" w:rsidRPr="00DC0A5A">
        <w:rPr>
          <w:i/>
          <w:sz w:val="28"/>
          <w:szCs w:val="28"/>
          <w:lang w:val="ru-RU"/>
        </w:rPr>
        <w:t>,</w:t>
      </w:r>
      <w:r w:rsidR="00DC0A5A">
        <w:rPr>
          <w:i/>
          <w:sz w:val="28"/>
          <w:szCs w:val="28"/>
        </w:rPr>
        <w:t xml:space="preserve"> але все це повинно бути підтв</w:t>
      </w:r>
      <w:r w:rsidR="0099155E">
        <w:rPr>
          <w:i/>
          <w:sz w:val="28"/>
          <w:szCs w:val="28"/>
        </w:rPr>
        <w:t>ерджено документально. При заявці</w:t>
      </w:r>
      <w:r w:rsidR="00DC0A5A">
        <w:rPr>
          <w:i/>
          <w:sz w:val="28"/>
          <w:szCs w:val="28"/>
        </w:rPr>
        <w:t xml:space="preserve"> на конкурс моделі обов</w:t>
      </w:r>
      <w:r w:rsidR="00DC0A5A" w:rsidRPr="006F25C9">
        <w:rPr>
          <w:i/>
          <w:sz w:val="28"/>
          <w:szCs w:val="28"/>
        </w:rPr>
        <w:t>’</w:t>
      </w:r>
      <w:r w:rsidR="00DC0A5A">
        <w:rPr>
          <w:i/>
          <w:sz w:val="28"/>
          <w:szCs w:val="28"/>
        </w:rPr>
        <w:t xml:space="preserve">язкова наявність інструкції зі складання( і інших </w:t>
      </w:r>
      <w:r w:rsidR="006F25C9">
        <w:rPr>
          <w:i/>
          <w:sz w:val="28"/>
          <w:szCs w:val="28"/>
        </w:rPr>
        <w:t>наборів</w:t>
      </w:r>
      <w:r w:rsidR="006F25C9" w:rsidRPr="006F25C9">
        <w:rPr>
          <w:i/>
          <w:sz w:val="28"/>
          <w:szCs w:val="28"/>
        </w:rPr>
        <w:t>,</w:t>
      </w:r>
      <w:r w:rsidR="006F25C9">
        <w:rPr>
          <w:i/>
          <w:sz w:val="28"/>
          <w:szCs w:val="28"/>
        </w:rPr>
        <w:t xml:space="preserve"> використаних при складанні моделі)</w:t>
      </w:r>
      <w:r w:rsidR="006F25C9" w:rsidRPr="006F25C9">
        <w:rPr>
          <w:i/>
          <w:sz w:val="28"/>
          <w:szCs w:val="28"/>
        </w:rPr>
        <w:t>,</w:t>
      </w:r>
      <w:r w:rsidR="006F25C9">
        <w:rPr>
          <w:i/>
          <w:sz w:val="28"/>
          <w:szCs w:val="28"/>
        </w:rPr>
        <w:t xml:space="preserve"> рекомендацій і інших матеріалів</w:t>
      </w:r>
      <w:r w:rsidR="006F25C9" w:rsidRPr="006F25C9">
        <w:rPr>
          <w:i/>
          <w:sz w:val="28"/>
          <w:szCs w:val="28"/>
        </w:rPr>
        <w:t>,</w:t>
      </w:r>
      <w:r w:rsidR="006F25C9">
        <w:rPr>
          <w:i/>
          <w:sz w:val="28"/>
          <w:szCs w:val="28"/>
        </w:rPr>
        <w:t xml:space="preserve"> на підставі яких була побудована модель.</w:t>
      </w:r>
    </w:p>
    <w:p w:rsidR="001B6FD3" w:rsidRPr="001B6FD3" w:rsidRDefault="006F25C9" w:rsidP="001B6FD3">
      <w:pPr>
        <w:ind w:firstLineChars="202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 «С»</w:t>
      </w:r>
      <w:r w:rsidR="009569AE">
        <w:rPr>
          <w:i/>
          <w:sz w:val="28"/>
          <w:szCs w:val="28"/>
        </w:rPr>
        <w:t>- саморобна</w:t>
      </w:r>
      <w:r>
        <w:rPr>
          <w:i/>
          <w:sz w:val="28"/>
          <w:szCs w:val="28"/>
        </w:rPr>
        <w:t>. Модель повинна бути виготовлена самостійно по кресленнях</w:t>
      </w:r>
      <w:r w:rsidRPr="006F25C9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з довільних матеріалів. </w:t>
      </w:r>
      <w:proofErr w:type="spellStart"/>
      <w:r>
        <w:rPr>
          <w:i/>
          <w:sz w:val="28"/>
          <w:szCs w:val="28"/>
        </w:rPr>
        <w:t>Обов</w:t>
      </w:r>
      <w:proofErr w:type="spellEnd"/>
      <w:r w:rsidRPr="006F25C9">
        <w:rPr>
          <w:i/>
          <w:sz w:val="28"/>
          <w:szCs w:val="28"/>
          <w:lang w:val="ru-RU"/>
        </w:rPr>
        <w:t>’</w:t>
      </w:r>
      <w:proofErr w:type="spellStart"/>
      <w:r w:rsidR="00D637B3">
        <w:rPr>
          <w:i/>
          <w:sz w:val="28"/>
          <w:szCs w:val="28"/>
        </w:rPr>
        <w:t>язковим</w:t>
      </w:r>
      <w:proofErr w:type="spellEnd"/>
      <w:r w:rsidR="00D637B3">
        <w:rPr>
          <w:i/>
          <w:sz w:val="28"/>
          <w:szCs w:val="28"/>
        </w:rPr>
        <w:t xml:space="preserve"> є </w:t>
      </w:r>
      <w:r>
        <w:rPr>
          <w:i/>
          <w:sz w:val="28"/>
          <w:szCs w:val="28"/>
        </w:rPr>
        <w:t>надання</w:t>
      </w:r>
      <w:r w:rsidR="00D637B3">
        <w:rPr>
          <w:i/>
          <w:sz w:val="28"/>
          <w:szCs w:val="28"/>
        </w:rPr>
        <w:t xml:space="preserve"> списку</w:t>
      </w:r>
      <w:r>
        <w:rPr>
          <w:i/>
          <w:sz w:val="28"/>
          <w:szCs w:val="28"/>
        </w:rPr>
        <w:t xml:space="preserve"> всіх матеріалів</w:t>
      </w:r>
      <w:r w:rsidRPr="006F25C9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на основі яких виготовлена модель</w:t>
      </w:r>
      <w:r w:rsidRPr="006F25C9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</w:rPr>
        <w:t xml:space="preserve"> а також креслень у масштабі в якому зроблена модель. Допускається використання дрібних (не основних) деталей із промислових наборів. Погрішність у розмірах моделі не повинна перевищувати значення +- 2% від наданих учасником тактико-технічних даних прототипу моделі.</w:t>
      </w:r>
      <w:r w:rsidR="00E8708F">
        <w:rPr>
          <w:i/>
          <w:sz w:val="28"/>
          <w:szCs w:val="28"/>
        </w:rPr>
        <w:t xml:space="preserve"> </w:t>
      </w:r>
      <w:r w:rsidR="00554B20">
        <w:rPr>
          <w:i/>
          <w:sz w:val="28"/>
          <w:szCs w:val="28"/>
        </w:rPr>
        <w:t xml:space="preserve">  </w:t>
      </w:r>
      <w:r w:rsidR="00424260">
        <w:rPr>
          <w:i/>
          <w:sz w:val="28"/>
          <w:szCs w:val="28"/>
        </w:rPr>
        <w:t xml:space="preserve">   </w:t>
      </w:r>
      <w:r w:rsidR="001B6FD3" w:rsidRPr="001B6FD3">
        <w:rPr>
          <w:i/>
          <w:sz w:val="28"/>
          <w:szCs w:val="28"/>
        </w:rPr>
        <w:t xml:space="preserve"> </w:t>
      </w:r>
    </w:p>
    <w:p w:rsidR="001B6FD3" w:rsidRPr="001B6FD3" w:rsidRDefault="001B6FD3" w:rsidP="00142849">
      <w:pPr>
        <w:ind w:firstLineChars="202" w:firstLine="568"/>
        <w:jc w:val="both"/>
        <w:rPr>
          <w:sz w:val="28"/>
          <w:szCs w:val="28"/>
        </w:rPr>
      </w:pPr>
      <w:r w:rsidRPr="001B6FD3">
        <w:rPr>
          <w:b/>
          <w:sz w:val="28"/>
          <w:szCs w:val="28"/>
        </w:rPr>
        <w:t>Діорама</w:t>
      </w:r>
      <w:r w:rsidRPr="001B6FD3">
        <w:rPr>
          <w:sz w:val="28"/>
          <w:szCs w:val="28"/>
        </w:rPr>
        <w:t>: розміщення на площині бойової чи побутової дії в масштабі. Діорама може відтворювати як історично точну подію так і вигадану, площина якої плавно переходить у вертикальний фон як мінімум з однієї сторони.</w:t>
      </w:r>
    </w:p>
    <w:p w:rsidR="001B6FD3" w:rsidRPr="001B6FD3" w:rsidRDefault="00142849" w:rsidP="001B6FD3">
      <w:pPr>
        <w:ind w:firstLineChars="202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>Віньє</w:t>
      </w:r>
      <w:r w:rsidR="001B6FD3" w:rsidRPr="001B6FD3">
        <w:rPr>
          <w:b/>
          <w:sz w:val="28"/>
          <w:szCs w:val="28"/>
        </w:rPr>
        <w:t>тка</w:t>
      </w:r>
      <w:r w:rsidR="001B6FD3" w:rsidRPr="001B6FD3">
        <w:rPr>
          <w:sz w:val="28"/>
          <w:szCs w:val="28"/>
        </w:rPr>
        <w:t xml:space="preserve">: розміщення на горизонтальній площині бойової чи побутової </w:t>
      </w:r>
      <w:r w:rsidR="00D637B3">
        <w:rPr>
          <w:sz w:val="28"/>
          <w:szCs w:val="28"/>
        </w:rPr>
        <w:t>дії в масштабі (малих розмірів) (</w:t>
      </w:r>
      <w:r w:rsidR="001B6FD3" w:rsidRPr="001B6FD3">
        <w:rPr>
          <w:sz w:val="28"/>
          <w:szCs w:val="28"/>
        </w:rPr>
        <w:t>одна-три фігури чи більше в залежності від розмірів підста</w:t>
      </w:r>
      <w:r w:rsidR="00D637B3">
        <w:rPr>
          <w:sz w:val="28"/>
          <w:szCs w:val="28"/>
        </w:rPr>
        <w:t>вки, частина дому, техніка)</w:t>
      </w:r>
      <w:r>
        <w:rPr>
          <w:sz w:val="28"/>
          <w:szCs w:val="28"/>
        </w:rPr>
        <w:t>. Віньє</w:t>
      </w:r>
      <w:r w:rsidR="001B6FD3" w:rsidRPr="001B6FD3">
        <w:rPr>
          <w:sz w:val="28"/>
          <w:szCs w:val="28"/>
        </w:rPr>
        <w:t>тка може відтворювати як історично точну подію так і вигадану.</w:t>
      </w:r>
    </w:p>
    <w:p w:rsidR="001B6FD3" w:rsidRPr="001B6FD3" w:rsidRDefault="008B48BA" w:rsidP="001B6FD3">
      <w:pPr>
        <w:ind w:firstLineChars="202" w:firstLine="566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5.2. Суддівська бригада</w:t>
      </w:r>
      <w:r w:rsidR="001B6FD3" w:rsidRPr="001B6FD3">
        <w:rPr>
          <w:sz w:val="28"/>
          <w:szCs w:val="28"/>
        </w:rPr>
        <w:t xml:space="preserve"> може знімати (добавляти) масштаби моделей в номінаціях, виходячи із аналізу зареєстрованих на Конкурс моделей. 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5.3. Кожна із моделей може бути зареєстрована тільки в одній конкурсній категорії, реєструвати одну і ту саму модель у двох і більше номінаціях забороняється (наприклад, якщо модель літака виставляється в категорії «Авіація», то ця модель не може брати участь в категорії «Діорама»).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Композиції, зареєстровані на Конкурс у категорії «Діорама» оцінюють, як одне ціле і моделі з неї заборонено знімати для участі в іншій  категорії.</w:t>
      </w:r>
    </w:p>
    <w:p w:rsidR="001B6FD3" w:rsidRPr="007E14F8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 xml:space="preserve">5.4. У категоріях моделі поділяються на масштабні групи за наявності 5-ти моделей не менше ніж від </w:t>
      </w:r>
      <w:r w:rsidR="007E14F8">
        <w:rPr>
          <w:sz w:val="28"/>
          <w:szCs w:val="28"/>
        </w:rPr>
        <w:t>3-х учасників з різних команд (кворум)</w:t>
      </w:r>
      <w:r w:rsidR="007E14F8" w:rsidRPr="007E14F8">
        <w:rPr>
          <w:sz w:val="28"/>
          <w:szCs w:val="28"/>
          <w:lang w:val="ru-RU"/>
        </w:rPr>
        <w:t>,</w:t>
      </w:r>
      <w:r w:rsidR="007E14F8">
        <w:rPr>
          <w:sz w:val="28"/>
          <w:szCs w:val="28"/>
        </w:rPr>
        <w:t xml:space="preserve"> при відсутності кворуму – категорії будуть об</w:t>
      </w:r>
      <w:r w:rsidR="007E14F8" w:rsidRPr="007E14F8">
        <w:rPr>
          <w:sz w:val="28"/>
          <w:szCs w:val="28"/>
          <w:lang w:val="ru-RU"/>
        </w:rPr>
        <w:t>’</w:t>
      </w:r>
      <w:proofErr w:type="spellStart"/>
      <w:r w:rsidR="007E14F8">
        <w:rPr>
          <w:sz w:val="28"/>
          <w:szCs w:val="28"/>
        </w:rPr>
        <w:t>єднані</w:t>
      </w:r>
      <w:proofErr w:type="spellEnd"/>
      <w:r w:rsidR="007E14F8">
        <w:rPr>
          <w:sz w:val="28"/>
          <w:szCs w:val="28"/>
        </w:rPr>
        <w:t>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5.5. До категорії «Каракатиця» відносяться моделі-фантазії, виготовлені за стендовими технологіями.</w:t>
      </w:r>
    </w:p>
    <w:p w:rsidR="001B6FD3" w:rsidRPr="001B6FD3" w:rsidRDefault="001B6FD3" w:rsidP="001B6FD3">
      <w:pPr>
        <w:ind w:firstLineChars="202" w:firstLine="566"/>
        <w:jc w:val="both"/>
        <w:rPr>
          <w:i/>
          <w:sz w:val="28"/>
          <w:szCs w:val="28"/>
        </w:rPr>
      </w:pPr>
      <w:r w:rsidRPr="001B6FD3">
        <w:rPr>
          <w:sz w:val="28"/>
          <w:szCs w:val="28"/>
        </w:rPr>
        <w:t>5.6. До участі у К</w:t>
      </w:r>
      <w:r w:rsidR="002B59C3">
        <w:rPr>
          <w:sz w:val="28"/>
          <w:szCs w:val="28"/>
        </w:rPr>
        <w:t>онкурсі допускаються не більше 2 (двох) моделей</w:t>
      </w:r>
      <w:r w:rsidRPr="001B6FD3">
        <w:rPr>
          <w:sz w:val="28"/>
          <w:szCs w:val="28"/>
        </w:rPr>
        <w:t xml:space="preserve"> від о</w:t>
      </w:r>
      <w:r w:rsidR="00803A8C">
        <w:rPr>
          <w:sz w:val="28"/>
          <w:szCs w:val="28"/>
        </w:rPr>
        <w:t>дного учасника у одній масштабній групі</w:t>
      </w:r>
      <w:r w:rsidR="00C81665">
        <w:rPr>
          <w:sz w:val="28"/>
          <w:szCs w:val="28"/>
        </w:rPr>
        <w:t xml:space="preserve"> однієї категорії.</w:t>
      </w:r>
      <w:r w:rsidRPr="001B6FD3">
        <w:rPr>
          <w:sz w:val="28"/>
          <w:szCs w:val="28"/>
        </w:rPr>
        <w:t xml:space="preserve"> 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5.7. Зареєстровані на Конкурс моделі проходять кваліфікаційний відбір у особистому заліку.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 xml:space="preserve">5.8. При розбіжностях у визначенні номінації або категорії, питання визначення моделі вирішується головним суддею.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 xml:space="preserve">6. Строки та порядок подання заявок та реєстрації моделей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lastRenderedPageBreak/>
        <w:t>6.1. Для участі у Конкурсі необхідно надіслати заявку (додат</w:t>
      </w:r>
      <w:r w:rsidR="00142849">
        <w:rPr>
          <w:sz w:val="28"/>
          <w:szCs w:val="28"/>
        </w:rPr>
        <w:t>ок 1)</w:t>
      </w:r>
      <w:r w:rsidR="00F938BA">
        <w:rPr>
          <w:sz w:val="28"/>
          <w:szCs w:val="28"/>
        </w:rPr>
        <w:t xml:space="preserve"> та  документи (одним пакетом</w:t>
      </w:r>
      <w:r w:rsidR="00F938BA" w:rsidRPr="00F938BA">
        <w:rPr>
          <w:sz w:val="28"/>
          <w:szCs w:val="28"/>
          <w:lang w:val="ru-RU"/>
        </w:rPr>
        <w:t>,</w:t>
      </w:r>
      <w:r w:rsidR="00F938BA">
        <w:rPr>
          <w:sz w:val="28"/>
          <w:szCs w:val="28"/>
        </w:rPr>
        <w:t xml:space="preserve"> бажано</w:t>
      </w:r>
      <w:r w:rsidR="00F938BA" w:rsidRPr="00F938BA">
        <w:rPr>
          <w:sz w:val="28"/>
          <w:szCs w:val="28"/>
          <w:lang w:val="ru-RU"/>
        </w:rPr>
        <w:t>,</w:t>
      </w:r>
      <w:r w:rsidR="00F938BA">
        <w:rPr>
          <w:sz w:val="28"/>
          <w:szCs w:val="28"/>
        </w:rPr>
        <w:t xml:space="preserve"> як </w:t>
      </w:r>
      <w:r w:rsidR="00F938BA">
        <w:rPr>
          <w:sz w:val="28"/>
          <w:szCs w:val="28"/>
          <w:lang w:val="en-US"/>
        </w:rPr>
        <w:t>zip</w:t>
      </w:r>
      <w:r w:rsidR="00F938BA" w:rsidRPr="00F938BA">
        <w:rPr>
          <w:sz w:val="28"/>
          <w:szCs w:val="28"/>
          <w:lang w:val="ru-RU"/>
        </w:rPr>
        <w:t>-</w:t>
      </w:r>
      <w:r w:rsidR="00F938BA">
        <w:rPr>
          <w:sz w:val="28"/>
          <w:szCs w:val="28"/>
        </w:rPr>
        <w:t>архів)</w:t>
      </w:r>
      <w:r w:rsidR="00142849">
        <w:rPr>
          <w:sz w:val="28"/>
          <w:szCs w:val="28"/>
        </w:rPr>
        <w:t xml:space="preserve"> на електронну а</w:t>
      </w:r>
      <w:r w:rsidR="005B1822">
        <w:rPr>
          <w:sz w:val="28"/>
          <w:szCs w:val="28"/>
        </w:rPr>
        <w:t xml:space="preserve">дресу </w:t>
      </w:r>
      <w:proofErr w:type="spellStart"/>
      <w:r w:rsidR="005B1822">
        <w:rPr>
          <w:color w:val="1155CC"/>
          <w:sz w:val="28"/>
          <w:szCs w:val="28"/>
          <w:u w:val="single"/>
          <w:lang w:val="en-US"/>
        </w:rPr>
        <w:t>igor</w:t>
      </w:r>
      <w:proofErr w:type="spellEnd"/>
      <w:r w:rsidR="005B1822" w:rsidRPr="005B1822">
        <w:rPr>
          <w:color w:val="1155CC"/>
          <w:sz w:val="28"/>
          <w:szCs w:val="28"/>
          <w:u w:val="single"/>
          <w:lang w:val="ru-RU"/>
        </w:rPr>
        <w:t>.</w:t>
      </w:r>
      <w:proofErr w:type="spellStart"/>
      <w:r w:rsidR="005B1822">
        <w:rPr>
          <w:color w:val="1155CC"/>
          <w:sz w:val="28"/>
          <w:szCs w:val="28"/>
          <w:u w:val="single"/>
          <w:lang w:val="en-US"/>
        </w:rPr>
        <w:t>lyulchenko</w:t>
      </w:r>
      <w:proofErr w:type="spellEnd"/>
      <w:r w:rsidR="005B1822" w:rsidRPr="005B1822">
        <w:rPr>
          <w:color w:val="1155CC"/>
          <w:sz w:val="28"/>
          <w:szCs w:val="28"/>
          <w:u w:val="single"/>
          <w:lang w:val="ru-RU"/>
        </w:rPr>
        <w:t>@</w:t>
      </w:r>
      <w:proofErr w:type="spellStart"/>
      <w:r w:rsidR="005B1822">
        <w:rPr>
          <w:color w:val="1155CC"/>
          <w:sz w:val="28"/>
          <w:szCs w:val="28"/>
          <w:u w:val="single"/>
          <w:lang w:val="en-US"/>
        </w:rPr>
        <w:t>gmail</w:t>
      </w:r>
      <w:proofErr w:type="spellEnd"/>
      <w:r w:rsidR="005B1822" w:rsidRPr="005B1822">
        <w:rPr>
          <w:color w:val="1155CC"/>
          <w:sz w:val="28"/>
          <w:szCs w:val="28"/>
          <w:u w:val="single"/>
          <w:lang w:val="ru-RU"/>
        </w:rPr>
        <w:t>.</w:t>
      </w:r>
      <w:r w:rsidR="005B1822">
        <w:rPr>
          <w:color w:val="1155CC"/>
          <w:sz w:val="28"/>
          <w:szCs w:val="28"/>
          <w:u w:val="single"/>
          <w:lang w:val="en-US"/>
        </w:rPr>
        <w:t>com</w:t>
      </w:r>
      <w:r w:rsidRPr="001B6FD3">
        <w:rPr>
          <w:sz w:val="28"/>
          <w:szCs w:val="28"/>
        </w:rPr>
        <w:t xml:space="preserve">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 xml:space="preserve">6.2. Учасники Конкурсу повинні представити технічну документацію на моделі (в електронному вигляді </w:t>
      </w:r>
      <w:r w:rsidR="005B1822" w:rsidRPr="005B1822">
        <w:rPr>
          <w:sz w:val="28"/>
          <w:szCs w:val="28"/>
          <w:lang w:val="ru-RU"/>
        </w:rPr>
        <w:t>)</w:t>
      </w:r>
      <w:r w:rsidRPr="001B6FD3">
        <w:rPr>
          <w:sz w:val="28"/>
          <w:szCs w:val="28"/>
        </w:rPr>
        <w:t>: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паспорт моделі (</w:t>
      </w:r>
      <w:r w:rsidRPr="001B6FD3">
        <w:rPr>
          <w:sz w:val="28"/>
          <w:szCs w:val="28"/>
        </w:rPr>
        <w:t>в форматі PDF)</w:t>
      </w:r>
      <w:r w:rsidRPr="001B6FD3">
        <w:rPr>
          <w:color w:val="000000"/>
          <w:sz w:val="28"/>
          <w:szCs w:val="28"/>
        </w:rPr>
        <w:t xml:space="preserve"> (додаток 8);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складальні інструкції з набору (</w:t>
      </w:r>
      <w:r w:rsidRPr="001B6FD3">
        <w:rPr>
          <w:sz w:val="28"/>
          <w:szCs w:val="28"/>
        </w:rPr>
        <w:t>в форматі PDF)</w:t>
      </w:r>
      <w:r w:rsidRPr="001B6FD3">
        <w:rPr>
          <w:color w:val="000000"/>
          <w:sz w:val="28"/>
          <w:szCs w:val="28"/>
        </w:rPr>
        <w:t>;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00B050"/>
          <w:sz w:val="28"/>
          <w:szCs w:val="28"/>
        </w:rPr>
      </w:pPr>
      <w:r w:rsidRPr="001B6FD3">
        <w:rPr>
          <w:sz w:val="28"/>
          <w:szCs w:val="28"/>
        </w:rPr>
        <w:t>фотографії моделі (вимог</w:t>
      </w:r>
      <w:r w:rsidR="004C6A6F">
        <w:rPr>
          <w:sz w:val="28"/>
          <w:szCs w:val="28"/>
        </w:rPr>
        <w:t>и до фото прописані у пункті 6.3</w:t>
      </w:r>
      <w:r w:rsidRPr="001B6FD3">
        <w:rPr>
          <w:sz w:val="28"/>
          <w:szCs w:val="28"/>
        </w:rPr>
        <w:t>.);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габаритні розміри в метричній системі (в форматі PDF);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схему фарбування конкретного прототипу, відео матеріали, матеріали періодичних видань.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 xml:space="preserve">Всі зміни та доповнення на моделі повинні бути підтверджені документально (в форматі PDF). 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Додатково до складу документації можуть</w:t>
      </w:r>
      <w:r w:rsidR="00800E58">
        <w:rPr>
          <w:sz w:val="28"/>
          <w:szCs w:val="28"/>
        </w:rPr>
        <w:t xml:space="preserve"> входити зображення </w:t>
      </w:r>
      <w:r w:rsidRPr="001B6FD3">
        <w:rPr>
          <w:sz w:val="28"/>
          <w:szCs w:val="28"/>
        </w:rPr>
        <w:t xml:space="preserve"> моделі у вигляді невеликої серії фотографій.</w:t>
      </w:r>
    </w:p>
    <w:p w:rsidR="001B6FD3" w:rsidRPr="001B6FD3" w:rsidRDefault="004C6A6F" w:rsidP="001B6FD3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1B6FD3" w:rsidRPr="001B6FD3">
        <w:rPr>
          <w:sz w:val="28"/>
          <w:szCs w:val="28"/>
        </w:rPr>
        <w:t>. Вимоги до фотоматеріалів.</w:t>
      </w:r>
    </w:p>
    <w:p w:rsidR="001B6FD3" w:rsidRPr="001B6FD3" w:rsidRDefault="001B6FD3" w:rsidP="001B6FD3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Набір кольорових фотограф</w:t>
      </w:r>
      <w:r w:rsidR="00800E58">
        <w:rPr>
          <w:sz w:val="28"/>
          <w:szCs w:val="28"/>
        </w:rPr>
        <w:t xml:space="preserve">ій моделі в кількості не менше </w:t>
      </w:r>
      <w:r w:rsidRPr="001B6FD3">
        <w:rPr>
          <w:sz w:val="28"/>
          <w:szCs w:val="28"/>
        </w:rPr>
        <w:t xml:space="preserve">5 і не більше </w:t>
      </w:r>
      <w:r w:rsidR="00D5603B">
        <w:rPr>
          <w:sz w:val="28"/>
          <w:szCs w:val="28"/>
        </w:rPr>
        <w:t>15</w:t>
      </w:r>
      <w:r w:rsidRPr="001B6FD3">
        <w:rPr>
          <w:sz w:val="28"/>
          <w:szCs w:val="28"/>
        </w:rPr>
        <w:t xml:space="preserve"> шт. в форматі JPEG з розкладанням не менше 1500х780 пікселів, з максимальним розміром однієї фотографії не більше одного МБ.</w:t>
      </w:r>
    </w:p>
    <w:p w:rsidR="001B6FD3" w:rsidRPr="001B6FD3" w:rsidRDefault="001B6FD3" w:rsidP="001B6FD3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left="0" w:firstLineChars="202" w:firstLine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sz w:val="28"/>
          <w:szCs w:val="28"/>
        </w:rPr>
        <w:t>3/4 кожного знімка повинна займати сама модель, зйомка повинна бути виконана на однотонному тлі нейтрального кольору, а ракурси зйомки повинні включати: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 xml:space="preserve">загальні види моделі (лівий бік, правий бік, вид зверху, вид спереду, вид ззаду);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для саморобних класів судно</w:t>
      </w:r>
      <w:r w:rsidR="0097024B">
        <w:rPr>
          <w:sz w:val="28"/>
          <w:szCs w:val="28"/>
        </w:rPr>
        <w:t>-</w:t>
      </w:r>
      <w:r w:rsidRPr="001B6FD3">
        <w:rPr>
          <w:sz w:val="28"/>
          <w:szCs w:val="28"/>
        </w:rPr>
        <w:t>моделей на даних знімках потрібна присутність в кадрі мірної лінійки, для оцінки розмірів моделі і її масштабу центральні велик</w:t>
      </w:r>
      <w:r w:rsidR="0097024B">
        <w:rPr>
          <w:sz w:val="28"/>
          <w:szCs w:val="28"/>
        </w:rPr>
        <w:t>і плани (бак, ют, шкафут, шканці</w:t>
      </w:r>
      <w:r w:rsidRPr="001B6FD3">
        <w:rPr>
          <w:sz w:val="28"/>
          <w:szCs w:val="28"/>
        </w:rPr>
        <w:t>, спардек тощо), окремі плани складних вузлів, агрегатів моделі (ходові містки, рубки, знаряддя, малий флот (шлюпки, катери та ін.), пристрої бортів моделі з показом їх конструктивних особливостей, шлюпбалки, кран</w:t>
      </w:r>
      <w:r w:rsidR="007D1FA9">
        <w:rPr>
          <w:sz w:val="28"/>
          <w:szCs w:val="28"/>
        </w:rPr>
        <w:t>-</w:t>
      </w:r>
      <w:r w:rsidRPr="001B6FD3">
        <w:rPr>
          <w:sz w:val="28"/>
          <w:szCs w:val="28"/>
        </w:rPr>
        <w:t xml:space="preserve">балки, шпилі, в'юшки і </w:t>
      </w:r>
      <w:proofErr w:type="spellStart"/>
      <w:r w:rsidRPr="001B6FD3">
        <w:rPr>
          <w:sz w:val="28"/>
          <w:szCs w:val="28"/>
        </w:rPr>
        <w:t>т.д</w:t>
      </w:r>
      <w:proofErr w:type="spellEnd"/>
      <w:r w:rsidRPr="001B6FD3">
        <w:rPr>
          <w:sz w:val="28"/>
          <w:szCs w:val="28"/>
        </w:rPr>
        <w:t>).</w:t>
      </w:r>
    </w:p>
    <w:p w:rsidR="001B6FD3" w:rsidRPr="001B6FD3" w:rsidRDefault="001B6FD3" w:rsidP="001B6FD3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left="0" w:firstLineChars="202" w:firstLine="568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6FD3">
        <w:rPr>
          <w:b/>
          <w:sz w:val="28"/>
          <w:szCs w:val="28"/>
        </w:rPr>
        <w:t>Забороняється</w:t>
      </w:r>
      <w:r w:rsidRPr="001B6FD3">
        <w:rPr>
          <w:sz w:val="28"/>
          <w:szCs w:val="28"/>
        </w:rPr>
        <w:t>: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використовувати методи цифрової нелінійної обробки фотографій;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спотворювати лінійні розміри або пропорції оригінального зображення; внесення ручних і автоматизованих виправлень в зображення, за винятком автоматичних методів колірної корекції, яскравості, контрастності і алгоритмів коригування тіней і різкості.</w:t>
      </w:r>
    </w:p>
    <w:p w:rsidR="001B6FD3" w:rsidRPr="001B6FD3" w:rsidRDefault="00EF668B" w:rsidP="00EF668B">
      <w:pPr>
        <w:widowControl/>
        <w:suppressAutoHyphens/>
        <w:autoSpaceDE/>
        <w:autoSpaceDN/>
        <w:adjustRightInd/>
        <w:ind w:left="566"/>
        <w:jc w:val="both"/>
        <w:textDirection w:val="btLr"/>
        <w:textAlignment w:val="top"/>
        <w:outlineLvl w:val="0"/>
        <w:rPr>
          <w:sz w:val="28"/>
          <w:szCs w:val="28"/>
        </w:rPr>
      </w:pPr>
      <w:r w:rsidRPr="00EF668B">
        <w:rPr>
          <w:sz w:val="28"/>
          <w:szCs w:val="28"/>
        </w:rPr>
        <w:t xml:space="preserve">4)  </w:t>
      </w:r>
      <w:r w:rsidR="001B6FD3" w:rsidRPr="001B6FD3">
        <w:rPr>
          <w:sz w:val="28"/>
          <w:szCs w:val="28"/>
        </w:rPr>
        <w:t xml:space="preserve">Файли фотографій повинні мати єдиний формат імені </w:t>
      </w:r>
      <w:r w:rsidR="00142849">
        <w:rPr>
          <w:sz w:val="28"/>
          <w:szCs w:val="28"/>
        </w:rPr>
        <w:t>у вигляді назви моделі, масштабу</w:t>
      </w:r>
      <w:r w:rsidR="001B6FD3" w:rsidRPr="001B6FD3">
        <w:rPr>
          <w:sz w:val="28"/>
          <w:szCs w:val="28"/>
        </w:rPr>
        <w:t xml:space="preserve"> і номера її фотографії по порядку з загальної їх кількості (наприклад «Т34_35_1/15»).</w:t>
      </w:r>
      <w:r w:rsidR="001B6FD3" w:rsidRPr="001B6FD3">
        <w:rPr>
          <w:color w:val="FF0000"/>
          <w:sz w:val="28"/>
          <w:szCs w:val="28"/>
        </w:rPr>
        <w:t xml:space="preserve"> </w:t>
      </w:r>
    </w:p>
    <w:p w:rsidR="001B6FD3" w:rsidRPr="001B6FD3" w:rsidRDefault="004C6A6F" w:rsidP="001B6FD3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1B6FD3" w:rsidRPr="001B6FD3">
        <w:rPr>
          <w:sz w:val="28"/>
          <w:szCs w:val="28"/>
        </w:rPr>
        <w:t>. Технічна документація до моделей в рамках Конкурсу не підлягає вільної публікації і надається тільки для суддівських бригад в процесі оцінки моделей. Розміри, обсяг і зміст доку</w:t>
      </w:r>
      <w:r w:rsidR="00A920ED">
        <w:rPr>
          <w:sz w:val="28"/>
          <w:szCs w:val="28"/>
        </w:rPr>
        <w:t>ментації визначається моделістом</w:t>
      </w:r>
      <w:r w:rsidR="001B6FD3" w:rsidRPr="001B6FD3">
        <w:rPr>
          <w:sz w:val="28"/>
          <w:szCs w:val="28"/>
        </w:rPr>
        <w:t xml:space="preserve"> самостійно, ґрунтуючись на пропорційності і достатності представлених матеріалів для виконання суддями Конкурсу їх роботи з оцінки моделі.</w:t>
      </w:r>
    </w:p>
    <w:p w:rsidR="001B6FD3" w:rsidRPr="001B6FD3" w:rsidRDefault="004C6A6F" w:rsidP="001B6FD3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1B6FD3" w:rsidRPr="001B6FD3">
        <w:rPr>
          <w:sz w:val="28"/>
          <w:szCs w:val="28"/>
        </w:rPr>
        <w:t>. Для виключення можливих витоків цінної і ексклюзивної інформації, яка може мати місце в документації, моделіст в праві надсилати документаці</w:t>
      </w:r>
      <w:r w:rsidR="00EA7BDA">
        <w:rPr>
          <w:sz w:val="28"/>
          <w:szCs w:val="28"/>
        </w:rPr>
        <w:t>ю частково або в явно заниженій</w:t>
      </w:r>
      <w:r w:rsidR="001B6FD3" w:rsidRPr="001B6FD3">
        <w:rPr>
          <w:sz w:val="28"/>
          <w:szCs w:val="28"/>
        </w:rPr>
        <w:t xml:space="preserve"> якості, достатній для загального розуміння конструктивних і архітектурних особливостей оригіналу, за яким будувалася модель.</w:t>
      </w:r>
    </w:p>
    <w:p w:rsidR="001B6FD3" w:rsidRPr="001B6FD3" w:rsidRDefault="004C6A6F" w:rsidP="001B6FD3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1B6FD3" w:rsidRPr="001B6FD3">
        <w:rPr>
          <w:sz w:val="28"/>
          <w:szCs w:val="28"/>
        </w:rPr>
        <w:t xml:space="preserve">. Оцінка моделей буде відбуватися виключно за наданою документацією, </w:t>
      </w:r>
      <w:r w:rsidR="001B6FD3" w:rsidRPr="001B6FD3">
        <w:rPr>
          <w:sz w:val="28"/>
          <w:szCs w:val="28"/>
        </w:rPr>
        <w:lastRenderedPageBreak/>
        <w:t xml:space="preserve">тому інформація, що подається повинна містити тільки необхідну і узгоджену з фотографіями моделі інформацію. Інформація, її коректність, достовірність і адекватність повністю визначається учасником Конкурсу. </w:t>
      </w:r>
    </w:p>
    <w:p w:rsidR="001B6FD3" w:rsidRPr="001B6FD3" w:rsidRDefault="00EA7BDA" w:rsidP="001B6FD3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Отриману інформацію </w:t>
      </w:r>
      <w:r w:rsidR="001B6FD3" w:rsidRPr="001B6FD3">
        <w:rPr>
          <w:sz w:val="28"/>
          <w:szCs w:val="28"/>
        </w:rPr>
        <w:t xml:space="preserve"> судді Конкурсу  не модифікують, не редагують і не змінюють ні в якому вигляді.</w:t>
      </w:r>
    </w:p>
    <w:p w:rsidR="001B6FD3" w:rsidRPr="001B6FD3" w:rsidRDefault="004C6A6F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1B6FD3" w:rsidRPr="001B6FD3">
        <w:rPr>
          <w:sz w:val="28"/>
          <w:szCs w:val="28"/>
        </w:rPr>
        <w:t>. Без надання технічної документації модель до участі у Конкурсі не допускається.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>7. Оцінювання моделей Конкурсу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7.1. Для оцінюв</w:t>
      </w:r>
      <w:r w:rsidR="00BE38EC">
        <w:rPr>
          <w:sz w:val="28"/>
          <w:szCs w:val="28"/>
        </w:rPr>
        <w:t>ання надісланих матеріалів КЗ ЗОЦНТТУМ «Грані» ЗОР</w:t>
      </w:r>
      <w:r w:rsidRPr="001B6FD3">
        <w:rPr>
          <w:sz w:val="28"/>
          <w:szCs w:val="28"/>
        </w:rPr>
        <w:t xml:space="preserve"> визнача</w:t>
      </w:r>
      <w:r w:rsidR="00FF5EBC">
        <w:rPr>
          <w:sz w:val="28"/>
          <w:szCs w:val="28"/>
        </w:rPr>
        <w:t>є персональний склад суддівської</w:t>
      </w:r>
      <w:r w:rsidRPr="001B6FD3">
        <w:rPr>
          <w:sz w:val="28"/>
          <w:szCs w:val="28"/>
        </w:rPr>
        <w:t xml:space="preserve"> бригад</w:t>
      </w:r>
      <w:r w:rsidR="00BE38EC">
        <w:rPr>
          <w:sz w:val="28"/>
          <w:szCs w:val="28"/>
        </w:rPr>
        <w:t>и</w:t>
      </w:r>
      <w:r w:rsidRPr="001B6FD3">
        <w:rPr>
          <w:sz w:val="28"/>
          <w:szCs w:val="28"/>
        </w:rPr>
        <w:t xml:space="preserve"> та призначає головного суддю.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 xml:space="preserve">7.2. У разі виникнення під час проведення Конкурсу суперечливих питань, остаточне рішення приймає головний суддя.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7</w:t>
      </w:r>
      <w:r w:rsidRPr="001B6FD3">
        <w:rPr>
          <w:color w:val="000000"/>
          <w:sz w:val="28"/>
          <w:szCs w:val="28"/>
        </w:rPr>
        <w:t>.</w:t>
      </w:r>
      <w:r w:rsidRPr="001B6FD3">
        <w:rPr>
          <w:sz w:val="28"/>
          <w:szCs w:val="28"/>
        </w:rPr>
        <w:t>3</w:t>
      </w:r>
      <w:r w:rsidRPr="001B6FD3">
        <w:rPr>
          <w:color w:val="000000"/>
          <w:sz w:val="28"/>
          <w:szCs w:val="28"/>
        </w:rPr>
        <w:t xml:space="preserve">. Система підрахунку балів визначається головним суддею напередодні </w:t>
      </w:r>
      <w:r w:rsidRPr="001B6FD3">
        <w:rPr>
          <w:sz w:val="28"/>
          <w:szCs w:val="28"/>
        </w:rPr>
        <w:t>Конкурсу.</w:t>
      </w:r>
    </w:p>
    <w:p w:rsidR="001B6FD3" w:rsidRPr="001B6FD3" w:rsidRDefault="001B6FD3" w:rsidP="001B6FD3">
      <w:pPr>
        <w:ind w:firstLineChars="202" w:firstLine="566"/>
        <w:jc w:val="both"/>
        <w:rPr>
          <w:i/>
          <w:sz w:val="28"/>
          <w:szCs w:val="28"/>
        </w:rPr>
      </w:pPr>
      <w:r w:rsidRPr="001B6FD3">
        <w:rPr>
          <w:sz w:val="28"/>
          <w:szCs w:val="28"/>
        </w:rPr>
        <w:t xml:space="preserve">7.4. Оцінка моделей проходить згідно з оціночними листами (додатки 2, 3, 4, 5, 6, 7). </w:t>
      </w:r>
    </w:p>
    <w:p w:rsidR="001B6FD3" w:rsidRPr="001B6FD3" w:rsidRDefault="0097024B" w:rsidP="001B6FD3">
      <w:pPr>
        <w:ind w:firstLineChars="202" w:firstLine="566"/>
        <w:jc w:val="both"/>
        <w:rPr>
          <w:i/>
          <w:sz w:val="28"/>
          <w:szCs w:val="28"/>
          <w:shd w:val="clear" w:color="auto" w:fill="D9D9D9"/>
        </w:rPr>
      </w:pPr>
      <w:r>
        <w:rPr>
          <w:sz w:val="28"/>
          <w:szCs w:val="28"/>
        </w:rPr>
        <w:t>7.5. Суддівська бригада</w:t>
      </w:r>
      <w:r w:rsidR="001B6FD3" w:rsidRPr="001B6FD3">
        <w:rPr>
          <w:sz w:val="28"/>
          <w:szCs w:val="28"/>
        </w:rPr>
        <w:t xml:space="preserve"> з оцінки моделей проводить з</w:t>
      </w:r>
      <w:r>
        <w:rPr>
          <w:sz w:val="28"/>
          <w:szCs w:val="28"/>
        </w:rPr>
        <w:t>акриту нараду</w:t>
      </w:r>
      <w:r w:rsidR="001B6FD3" w:rsidRPr="001B6FD3">
        <w:rPr>
          <w:sz w:val="28"/>
          <w:szCs w:val="28"/>
        </w:rPr>
        <w:t xml:space="preserve"> під керівництвом головного судді. Ця нарада проводиться з метою вироблення єдиної інтерпретації правил, а також способу дій у суперечливих випадках. У разі розбіжностей право остаточного вирішення питання надається головному судді (за потребою). 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Післ</w:t>
      </w:r>
      <w:r w:rsidR="00C51C43">
        <w:rPr>
          <w:sz w:val="28"/>
          <w:szCs w:val="28"/>
        </w:rPr>
        <w:t>я цієї наради суддівська бригада</w:t>
      </w:r>
      <w:r w:rsidRPr="001B6FD3">
        <w:rPr>
          <w:sz w:val="28"/>
          <w:szCs w:val="28"/>
        </w:rPr>
        <w:t xml:space="preserve"> перевіряє моделі відповідної категорії і складає для себе загальне уявлення про всі моделі, які підлягають перевірці. </w:t>
      </w:r>
    </w:p>
    <w:p w:rsidR="001B6FD3" w:rsidRPr="009569AE" w:rsidRDefault="001B6FD3" w:rsidP="001B6FD3">
      <w:pPr>
        <w:ind w:firstLineChars="202" w:firstLine="566"/>
        <w:jc w:val="both"/>
        <w:rPr>
          <w:i/>
          <w:sz w:val="28"/>
          <w:szCs w:val="28"/>
          <w:shd w:val="clear" w:color="auto" w:fill="D9D9D9"/>
        </w:rPr>
      </w:pPr>
      <w:r w:rsidRPr="001B6FD3">
        <w:rPr>
          <w:sz w:val="28"/>
          <w:szCs w:val="28"/>
        </w:rPr>
        <w:t xml:space="preserve">7.6. Кожен член </w:t>
      </w:r>
      <w:r w:rsidR="00C51C43">
        <w:rPr>
          <w:sz w:val="28"/>
          <w:szCs w:val="28"/>
        </w:rPr>
        <w:t>суддівської бригади</w:t>
      </w:r>
      <w:r w:rsidRPr="001B6FD3">
        <w:rPr>
          <w:sz w:val="28"/>
          <w:szCs w:val="28"/>
        </w:rPr>
        <w:t xml:space="preserve"> оцінює представлені моделі самостійно, незалежно від </w:t>
      </w:r>
      <w:r w:rsidR="00C51C43">
        <w:rPr>
          <w:sz w:val="28"/>
          <w:szCs w:val="28"/>
        </w:rPr>
        <w:t>інших членів суддівської бригади</w:t>
      </w:r>
      <w:r w:rsidRPr="001B6FD3">
        <w:rPr>
          <w:sz w:val="28"/>
          <w:szCs w:val="28"/>
        </w:rPr>
        <w:t>, відповідно до особистих професійних критеріїв оцінки даної категорії моделей.</w:t>
      </w:r>
      <w:r w:rsidR="009569AE">
        <w:rPr>
          <w:sz w:val="28"/>
          <w:szCs w:val="28"/>
        </w:rPr>
        <w:t xml:space="preserve"> Оцінка є суб</w:t>
      </w:r>
      <w:r w:rsidR="009569AE" w:rsidRPr="00B750AE">
        <w:rPr>
          <w:sz w:val="28"/>
          <w:szCs w:val="28"/>
        </w:rPr>
        <w:t>’</w:t>
      </w:r>
      <w:r w:rsidR="009569AE">
        <w:rPr>
          <w:sz w:val="28"/>
          <w:szCs w:val="28"/>
        </w:rPr>
        <w:t>єктивною і оскарженню не підлягає.</w:t>
      </w:r>
    </w:p>
    <w:p w:rsidR="001B6FD3" w:rsidRPr="001B6FD3" w:rsidRDefault="001B6FD3" w:rsidP="001B6FD3">
      <w:pPr>
        <w:ind w:firstLineChars="202" w:firstLine="566"/>
        <w:jc w:val="both"/>
        <w:rPr>
          <w:i/>
          <w:sz w:val="28"/>
          <w:szCs w:val="28"/>
          <w:shd w:val="clear" w:color="auto" w:fill="D9D9D9"/>
        </w:rPr>
      </w:pPr>
      <w:r w:rsidRPr="001B6FD3">
        <w:rPr>
          <w:sz w:val="28"/>
          <w:szCs w:val="28"/>
        </w:rPr>
        <w:t>7.7. Судді з великими розбіжностями у оцінках, повинні повторно зробити оцінку моделі та їх оцінки не повинні відрізнятися від середнього значення більш ніж на 5 балів.</w:t>
      </w:r>
    </w:p>
    <w:p w:rsidR="001B6FD3" w:rsidRPr="001B6FD3" w:rsidRDefault="001B6FD3" w:rsidP="001B6FD3">
      <w:pPr>
        <w:ind w:firstLineChars="202" w:firstLine="566"/>
        <w:jc w:val="both"/>
        <w:rPr>
          <w:strike/>
          <w:sz w:val="28"/>
          <w:szCs w:val="28"/>
          <w:shd w:val="clear" w:color="auto" w:fill="CCCCCC"/>
        </w:rPr>
      </w:pPr>
      <w:r w:rsidRPr="001B6FD3">
        <w:rPr>
          <w:sz w:val="28"/>
          <w:szCs w:val="28"/>
        </w:rPr>
        <w:t>7.8. Для отри</w:t>
      </w:r>
      <w:r w:rsidR="00EF668B">
        <w:rPr>
          <w:sz w:val="28"/>
          <w:szCs w:val="28"/>
        </w:rPr>
        <w:t>мання остаточної</w:t>
      </w:r>
      <w:r w:rsidR="00EF668B">
        <w:rPr>
          <w:sz w:val="28"/>
          <w:szCs w:val="28"/>
          <w:lang w:val="ru-RU"/>
        </w:rPr>
        <w:t xml:space="preserve"> </w:t>
      </w:r>
      <w:r w:rsidR="00EF668B">
        <w:rPr>
          <w:sz w:val="28"/>
          <w:szCs w:val="28"/>
        </w:rPr>
        <w:t>оцінки моделі,</w:t>
      </w:r>
      <w:r w:rsidRPr="001B6FD3">
        <w:rPr>
          <w:sz w:val="28"/>
          <w:szCs w:val="28"/>
        </w:rPr>
        <w:t>обчислюється середнє значен</w:t>
      </w:r>
      <w:r w:rsidR="00C51C43">
        <w:rPr>
          <w:sz w:val="28"/>
          <w:szCs w:val="28"/>
        </w:rPr>
        <w:t>ня оцінок моделі суддями бригади</w:t>
      </w:r>
      <w:r w:rsidRPr="001B6FD3">
        <w:rPr>
          <w:sz w:val="28"/>
          <w:szCs w:val="28"/>
        </w:rPr>
        <w:t xml:space="preserve">, які є кінцевим результатом. </w:t>
      </w:r>
    </w:p>
    <w:p w:rsidR="001B6FD3" w:rsidRPr="001B6FD3" w:rsidRDefault="001B6FD3" w:rsidP="001B6FD3">
      <w:pPr>
        <w:ind w:hanging="3"/>
        <w:jc w:val="both"/>
        <w:rPr>
          <w:strike/>
          <w:sz w:val="28"/>
          <w:szCs w:val="28"/>
          <w:shd w:val="clear" w:color="auto" w:fill="CCCCCC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>8</w:t>
      </w:r>
      <w:r w:rsidRPr="001B6FD3">
        <w:rPr>
          <w:color w:val="000000"/>
          <w:sz w:val="28"/>
          <w:szCs w:val="28"/>
        </w:rPr>
        <w:t xml:space="preserve">. </w:t>
      </w:r>
      <w:r w:rsidRPr="001B6FD3">
        <w:rPr>
          <w:sz w:val="28"/>
          <w:szCs w:val="28"/>
        </w:rPr>
        <w:t>Умови визначення першості та нагородження переможців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>та призерів Конкурсу</w:t>
      </w:r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8.1  Особистий залік визначається за кількістю балів (в кожній масштабній групі) перше місце (95-100 балів), друге місце (85-95 балів), третє місце (80-85 балів).</w:t>
      </w:r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sz w:val="28"/>
          <w:szCs w:val="28"/>
        </w:rPr>
        <w:t>8</w:t>
      </w:r>
      <w:r w:rsidRPr="001B6FD3">
        <w:rPr>
          <w:color w:val="000000"/>
          <w:sz w:val="28"/>
          <w:szCs w:val="28"/>
        </w:rPr>
        <w:t>.2. </w:t>
      </w:r>
      <w:r w:rsidRPr="001B6FD3">
        <w:rPr>
          <w:sz w:val="28"/>
          <w:szCs w:val="28"/>
        </w:rPr>
        <w:t xml:space="preserve">Командна першість визначається за сумою кращих результатів набраних у 7 (сімох) різних номінаціях. </w:t>
      </w:r>
      <w:r w:rsidRPr="001B6FD3">
        <w:rPr>
          <w:color w:val="000000"/>
          <w:sz w:val="28"/>
          <w:szCs w:val="28"/>
        </w:rPr>
        <w:t>Для визначення балів у командний залік учасникові, що зайняв перше місце, нараховується 200 балів. Іншим учасникам бали нараховуються за формулою:</w:t>
      </w:r>
    </w:p>
    <w:p w:rsidR="001B6FD3" w:rsidRPr="001B6FD3" w:rsidRDefault="00F34EF2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Б=(200хРо)/</w:t>
      </w:r>
      <w:proofErr w:type="spellStart"/>
      <w:r>
        <w:rPr>
          <w:color w:val="000000"/>
          <w:sz w:val="28"/>
          <w:szCs w:val="28"/>
        </w:rPr>
        <w:t>Рп</w:t>
      </w:r>
      <w:proofErr w:type="spellEnd"/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де:</w:t>
      </w:r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Б – бали оцінюваної моделі;</w:t>
      </w:r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Ро – результат оцінюваної моделі;</w:t>
      </w:r>
    </w:p>
    <w:p w:rsidR="001B6FD3" w:rsidRPr="001B6FD3" w:rsidRDefault="00F34EF2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Рп</w:t>
      </w:r>
      <w:proofErr w:type="spellEnd"/>
      <w:r w:rsidR="001B6FD3" w:rsidRPr="001B6FD3">
        <w:rPr>
          <w:color w:val="000000"/>
          <w:sz w:val="28"/>
          <w:szCs w:val="28"/>
        </w:rPr>
        <w:t xml:space="preserve"> – результат переможця.</w:t>
      </w:r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sz w:val="28"/>
          <w:szCs w:val="28"/>
        </w:rPr>
        <w:t>8</w:t>
      </w:r>
      <w:r w:rsidRPr="001B6FD3">
        <w:rPr>
          <w:color w:val="000000"/>
          <w:sz w:val="28"/>
          <w:szCs w:val="28"/>
        </w:rPr>
        <w:t>.3. Команда-переможець нагороджується</w:t>
      </w:r>
      <w:r w:rsidR="008B48BA">
        <w:rPr>
          <w:sz w:val="28"/>
          <w:szCs w:val="28"/>
        </w:rPr>
        <w:t xml:space="preserve"> Кубком і </w:t>
      </w:r>
      <w:r w:rsidR="00F34EF2">
        <w:rPr>
          <w:color w:val="000000"/>
          <w:sz w:val="28"/>
          <w:szCs w:val="28"/>
        </w:rPr>
        <w:t xml:space="preserve"> дипломом </w:t>
      </w:r>
      <w:r w:rsidRPr="001B6FD3">
        <w:rPr>
          <w:color w:val="000000"/>
          <w:sz w:val="28"/>
          <w:szCs w:val="28"/>
        </w:rPr>
        <w:t>.</w:t>
      </w:r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sz w:val="28"/>
          <w:szCs w:val="28"/>
        </w:rPr>
        <w:lastRenderedPageBreak/>
        <w:t>8</w:t>
      </w:r>
      <w:r w:rsidRPr="001B6FD3">
        <w:rPr>
          <w:color w:val="000000"/>
          <w:sz w:val="28"/>
          <w:szCs w:val="28"/>
        </w:rPr>
        <w:t>.4. Команди-призер</w:t>
      </w:r>
      <w:r w:rsidR="00F34EF2">
        <w:rPr>
          <w:color w:val="000000"/>
          <w:sz w:val="28"/>
          <w:szCs w:val="28"/>
        </w:rPr>
        <w:t xml:space="preserve">и нагороджуються дипломами </w:t>
      </w:r>
      <w:r w:rsidRPr="001B6FD3">
        <w:rPr>
          <w:color w:val="000000"/>
          <w:sz w:val="28"/>
          <w:szCs w:val="28"/>
        </w:rPr>
        <w:t>.</w:t>
      </w:r>
    </w:p>
    <w:p w:rsidR="001B6FD3" w:rsidRPr="005F0A20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 w:rsidRPr="001B6FD3">
        <w:rPr>
          <w:sz w:val="28"/>
          <w:szCs w:val="28"/>
        </w:rPr>
        <w:t>8.5. Переможці Ко</w:t>
      </w:r>
      <w:r w:rsidR="00F34EF2">
        <w:rPr>
          <w:sz w:val="28"/>
          <w:szCs w:val="28"/>
        </w:rPr>
        <w:t>нкурсу нагороджуються дипломами</w:t>
      </w:r>
      <w:r w:rsidRPr="001B6FD3">
        <w:rPr>
          <w:sz w:val="28"/>
          <w:szCs w:val="28"/>
        </w:rPr>
        <w:t xml:space="preserve"> </w:t>
      </w:r>
      <w:r w:rsidRPr="005F0A20">
        <w:rPr>
          <w:sz w:val="28"/>
          <w:szCs w:val="28"/>
        </w:rPr>
        <w:t>.</w:t>
      </w:r>
    </w:p>
    <w:p w:rsidR="001B6FD3" w:rsidRPr="001B6FD3" w:rsidRDefault="001B6FD3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color w:val="000000"/>
          <w:sz w:val="28"/>
          <w:szCs w:val="28"/>
        </w:rPr>
      </w:pPr>
      <w:r w:rsidRPr="001B6FD3">
        <w:rPr>
          <w:sz w:val="28"/>
          <w:szCs w:val="28"/>
        </w:rPr>
        <w:t>8</w:t>
      </w:r>
      <w:r w:rsidRPr="001B6FD3">
        <w:rPr>
          <w:color w:val="000000"/>
          <w:sz w:val="28"/>
          <w:szCs w:val="28"/>
        </w:rPr>
        <w:t>.6. Керівники команд-призері</w:t>
      </w:r>
      <w:r w:rsidR="00F34EF2">
        <w:rPr>
          <w:color w:val="000000"/>
          <w:sz w:val="28"/>
          <w:szCs w:val="28"/>
        </w:rPr>
        <w:t xml:space="preserve">в нагороджуються грамотами </w:t>
      </w:r>
      <w:r w:rsidRPr="001B6FD3">
        <w:rPr>
          <w:color w:val="000000"/>
          <w:sz w:val="28"/>
          <w:szCs w:val="28"/>
        </w:rPr>
        <w:t>.</w:t>
      </w:r>
    </w:p>
    <w:p w:rsidR="001B6FD3" w:rsidRPr="001B6FD3" w:rsidRDefault="008B48BA" w:rsidP="005F0A20">
      <w:pPr>
        <w:pBdr>
          <w:top w:val="nil"/>
          <w:left w:val="nil"/>
          <w:bottom w:val="nil"/>
          <w:right w:val="nil"/>
          <w:between w:val="nil"/>
        </w:pBd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8.7. 3а рішенням суддівської бригади</w:t>
      </w:r>
      <w:r w:rsidR="001B6FD3" w:rsidRPr="001B6FD3">
        <w:rPr>
          <w:sz w:val="28"/>
          <w:szCs w:val="28"/>
        </w:rPr>
        <w:t xml:space="preserve"> окремі учасники Конкурсу можуть бути відзначені грамотами за тематичну спрямованість робіт, кращу колекцію, глядацькі симпатії та інше.</w:t>
      </w:r>
    </w:p>
    <w:p w:rsidR="001B6FD3" w:rsidRPr="001B6FD3" w:rsidRDefault="001B6FD3" w:rsidP="001B6FD3">
      <w:pPr>
        <w:ind w:firstLineChars="202" w:firstLine="566"/>
        <w:jc w:val="both"/>
        <w:rPr>
          <w:sz w:val="28"/>
          <w:szCs w:val="28"/>
        </w:rPr>
      </w:pPr>
    </w:p>
    <w:p w:rsidR="001B6FD3" w:rsidRPr="001B6FD3" w:rsidRDefault="001B6FD3" w:rsidP="001B6FD3">
      <w:pPr>
        <w:rPr>
          <w:sz w:val="28"/>
          <w:szCs w:val="28"/>
        </w:rPr>
      </w:pPr>
      <w:r w:rsidRPr="001B6FD3">
        <w:rPr>
          <w:sz w:val="28"/>
          <w:szCs w:val="28"/>
        </w:rPr>
        <w:br w:type="page"/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1B6FD3">
        <w:rPr>
          <w:color w:val="000000"/>
        </w:rPr>
        <w:lastRenderedPageBreak/>
        <w:t>Додаток 1</w:t>
      </w:r>
    </w:p>
    <w:p w:rsidR="001B6FD3" w:rsidRPr="001B6FD3" w:rsidRDefault="00537AA9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до інформаційно-методичних рекомендацій що до</w:t>
      </w:r>
      <w:r w:rsidR="00F34EF2">
        <w:rPr>
          <w:color w:val="000000"/>
        </w:rPr>
        <w:t xml:space="preserve"> проведення обласн</w:t>
      </w:r>
      <w:r w:rsidR="009869F4">
        <w:rPr>
          <w:color w:val="000000"/>
        </w:rPr>
        <w:t>ого</w:t>
      </w:r>
      <w:r w:rsidR="009869F4">
        <w:t xml:space="preserve"> </w:t>
      </w:r>
      <w:r w:rsidR="001B6FD3" w:rsidRPr="001B6FD3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1B6FD3" w:rsidRPr="001B6FD3">
        <w:rPr>
          <w:color w:val="000000"/>
        </w:rPr>
        <w:t xml:space="preserve"> </w:t>
      </w:r>
      <w:proofErr w:type="spellStart"/>
      <w:r w:rsidR="001B6FD3" w:rsidRPr="001B6FD3">
        <w:rPr>
          <w:color w:val="000000"/>
        </w:rPr>
        <w:t>історико-технічного</w:t>
      </w:r>
      <w:proofErr w:type="spellEnd"/>
      <w:r w:rsidR="009869F4">
        <w:rPr>
          <w:color w:val="000000"/>
        </w:rPr>
        <w:t xml:space="preserve"> стендового моделювання (заочного</w:t>
      </w:r>
      <w:r w:rsidR="001B6FD3" w:rsidRPr="001B6FD3">
        <w:rPr>
          <w:color w:val="000000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>ЗАЯВКА</w:t>
      </w:r>
    </w:p>
    <w:p w:rsidR="001B6FD3" w:rsidRPr="001B6FD3" w:rsidRDefault="009869F4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участь у обласному </w:t>
      </w:r>
      <w:r w:rsidR="001B6FD3" w:rsidRPr="001B6FD3">
        <w:rPr>
          <w:sz w:val="28"/>
          <w:szCs w:val="28"/>
        </w:rPr>
        <w:t>конкурсі</w:t>
      </w:r>
      <w:r>
        <w:rPr>
          <w:sz w:val="28"/>
          <w:szCs w:val="28"/>
        </w:rPr>
        <w:t>-виставці з</w:t>
      </w:r>
      <w:r w:rsidR="001B6FD3" w:rsidRPr="001B6FD3">
        <w:rPr>
          <w:sz w:val="28"/>
          <w:szCs w:val="28"/>
        </w:rPr>
        <w:t xml:space="preserve"> </w:t>
      </w:r>
      <w:proofErr w:type="spellStart"/>
      <w:r w:rsidR="001B6FD3" w:rsidRPr="001B6FD3">
        <w:rPr>
          <w:sz w:val="28"/>
          <w:szCs w:val="28"/>
        </w:rPr>
        <w:t>історико-технічного</w:t>
      </w:r>
      <w:proofErr w:type="spellEnd"/>
      <w:r w:rsidR="001B6FD3" w:rsidRPr="001B6FD3">
        <w:rPr>
          <w:sz w:val="28"/>
          <w:szCs w:val="28"/>
        </w:rPr>
        <w:t xml:space="preserve"> </w:t>
      </w:r>
    </w:p>
    <w:p w:rsidR="001B6FD3" w:rsidRPr="001B6FD3" w:rsidRDefault="009869F4" w:rsidP="001B6FD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sz w:val="28"/>
          <w:szCs w:val="28"/>
        </w:rPr>
      </w:pPr>
      <w:r>
        <w:rPr>
          <w:sz w:val="28"/>
          <w:szCs w:val="28"/>
        </w:rPr>
        <w:t>стендового моделювання (заочного</w:t>
      </w:r>
      <w:r w:rsidR="001B6FD3" w:rsidRPr="001B6FD3">
        <w:rPr>
          <w:sz w:val="28"/>
          <w:szCs w:val="28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8"/>
          <w:szCs w:val="28"/>
        </w:rPr>
      </w:pPr>
      <w:r w:rsidRPr="001B6FD3">
        <w:rPr>
          <w:sz w:val="28"/>
          <w:szCs w:val="28"/>
        </w:rPr>
        <w:t>________________________________________________</w:t>
      </w:r>
      <w:r w:rsidR="00947776">
        <w:rPr>
          <w:sz w:val="28"/>
          <w:szCs w:val="28"/>
        </w:rPr>
        <w:t>____________________</w:t>
      </w:r>
    </w:p>
    <w:p w:rsidR="001B6FD3" w:rsidRPr="00947776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947776">
        <w:t>(назва організації)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8"/>
          <w:szCs w:val="28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55"/>
        <w:gridCol w:w="2555"/>
        <w:gridCol w:w="1607"/>
        <w:gridCol w:w="1607"/>
        <w:gridCol w:w="1607"/>
        <w:gridCol w:w="1607"/>
      </w:tblGrid>
      <w:tr w:rsidR="001B6FD3" w:rsidRPr="001B6FD3" w:rsidTr="00142849">
        <w:trPr>
          <w:jc w:val="center"/>
        </w:trPr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ind w:hanging="2"/>
              <w:jc w:val="center"/>
            </w:pPr>
            <w:r w:rsidRPr="001B6FD3">
              <w:t>№</w:t>
            </w:r>
          </w:p>
          <w:p w:rsidR="001B6FD3" w:rsidRPr="001B6FD3" w:rsidRDefault="001B6FD3" w:rsidP="00142849">
            <w:pPr>
              <w:ind w:hanging="2"/>
              <w:jc w:val="center"/>
            </w:pPr>
            <w:r w:rsidRPr="001B6FD3">
              <w:t>з/п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B6FD3" w:rsidRPr="001B6FD3" w:rsidRDefault="001B6FD3" w:rsidP="00142849">
            <w:pPr>
              <w:ind w:hanging="2"/>
              <w:jc w:val="center"/>
            </w:pPr>
            <w:r w:rsidRPr="001B6FD3">
              <w:t>Прізвище та ім'я учасника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6FD3">
              <w:t>Дата, рік народження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ind w:hanging="2"/>
              <w:jc w:val="center"/>
            </w:pPr>
            <w:r w:rsidRPr="001B6FD3">
              <w:t>Школа, клас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6FD3">
              <w:t>Домашня адреса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1B6FD3" w:rsidRPr="001B6FD3" w:rsidTr="00142849">
        <w:trPr>
          <w:jc w:val="center"/>
        </w:trPr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1B6FD3">
              <w:rPr>
                <w:sz w:val="28"/>
                <w:szCs w:val="28"/>
              </w:rPr>
              <w:t>1.</w:t>
            </w:r>
          </w:p>
        </w:tc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</w:tr>
      <w:tr w:rsidR="001B6FD3" w:rsidRPr="001B6FD3" w:rsidTr="00142849">
        <w:trPr>
          <w:jc w:val="center"/>
        </w:trPr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1B6FD3">
              <w:rPr>
                <w:sz w:val="28"/>
                <w:szCs w:val="28"/>
              </w:rPr>
              <w:t>2.</w:t>
            </w:r>
          </w:p>
        </w:tc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</w:tr>
      <w:tr w:rsidR="001B6FD3" w:rsidRPr="001B6FD3" w:rsidTr="00142849">
        <w:trPr>
          <w:jc w:val="center"/>
        </w:trPr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1B6FD3">
              <w:rPr>
                <w:sz w:val="28"/>
                <w:szCs w:val="28"/>
              </w:rPr>
              <w:t>3.</w:t>
            </w:r>
          </w:p>
        </w:tc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</w:tr>
      <w:tr w:rsidR="001B6FD3" w:rsidRPr="001B6FD3" w:rsidTr="00142849">
        <w:trPr>
          <w:jc w:val="center"/>
        </w:trPr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1B6FD3">
              <w:rPr>
                <w:sz w:val="28"/>
                <w:szCs w:val="28"/>
              </w:rPr>
              <w:t>4.</w:t>
            </w:r>
          </w:p>
        </w:tc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</w:p>
        </w:tc>
      </w:tr>
    </w:tbl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 w:val="28"/>
          <w:szCs w:val="28"/>
        </w:rPr>
      </w:pPr>
    </w:p>
    <w:p w:rsidR="001B6FD3" w:rsidRPr="00F34EF2" w:rsidRDefault="001B6FD3" w:rsidP="00F34EF2">
      <w:pPr>
        <w:pBdr>
          <w:top w:val="nil"/>
          <w:left w:val="nil"/>
          <w:bottom w:val="nil"/>
          <w:right w:val="nil"/>
          <w:between w:val="nil"/>
        </w:pBdr>
        <w:ind w:hanging="3"/>
        <w:rPr>
          <w:i/>
          <w:color w:val="000000"/>
        </w:rPr>
      </w:pPr>
      <w:r w:rsidRPr="001B6FD3">
        <w:rPr>
          <w:sz w:val="28"/>
          <w:szCs w:val="28"/>
        </w:rPr>
        <w:t xml:space="preserve">Керівник команди _____________________________________________                                                                                </w:t>
      </w:r>
      <w:r w:rsidRPr="001B6FD3">
        <w:rPr>
          <w:i/>
          <w:color w:val="000000"/>
          <w:u w:val="single"/>
        </w:rPr>
        <w:t>(прізвище, ім’я, по батькові, посада, телефон)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</w:pPr>
      <w:r w:rsidRPr="001B6FD3">
        <w:t xml:space="preserve"> 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Директор  М.П.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Default="001B6FD3" w:rsidP="001B6FD3">
      <w:pPr>
        <w:rPr>
          <w:color w:val="000000"/>
          <w:sz w:val="28"/>
          <w:szCs w:val="28"/>
        </w:rPr>
      </w:pPr>
    </w:p>
    <w:p w:rsidR="00947776" w:rsidRPr="001B6FD3" w:rsidRDefault="00947776" w:rsidP="001B6FD3">
      <w:pPr>
        <w:rPr>
          <w:color w:val="000000"/>
          <w:sz w:val="28"/>
          <w:szCs w:val="28"/>
        </w:rPr>
      </w:pPr>
    </w:p>
    <w:p w:rsidR="00C46CD6" w:rsidRDefault="00C46C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Pr="001B6FD3" w:rsidRDefault="004D51D6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1B6FD3">
        <w:rPr>
          <w:color w:val="000000"/>
        </w:rPr>
        <w:t>Додаток 2</w:t>
      </w:r>
    </w:p>
    <w:p w:rsidR="004D51D6" w:rsidRDefault="005802BF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до інформаційно-методичних рекомендацій що до</w:t>
      </w:r>
      <w:r w:rsidR="009869F4">
        <w:rPr>
          <w:color w:val="000000"/>
        </w:rPr>
        <w:t xml:space="preserve"> проведення обласного</w:t>
      </w:r>
      <w:r w:rsidR="004D51D6">
        <w:rPr>
          <w:color w:val="000000"/>
        </w:rPr>
        <w:t xml:space="preserve"> </w:t>
      </w:r>
      <w:r w:rsidR="004D51D6" w:rsidRPr="001B6FD3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4D51D6" w:rsidRPr="001B6FD3">
        <w:rPr>
          <w:color w:val="000000"/>
        </w:rPr>
        <w:t xml:space="preserve"> </w:t>
      </w:r>
      <w:proofErr w:type="spellStart"/>
      <w:r w:rsidR="004D51D6" w:rsidRPr="001B6FD3">
        <w:rPr>
          <w:color w:val="000000"/>
        </w:rPr>
        <w:t>історико-технічного</w:t>
      </w:r>
      <w:proofErr w:type="spellEnd"/>
      <w:r w:rsidR="004D51D6" w:rsidRPr="001B6FD3">
        <w:rPr>
          <w:color w:val="000000"/>
        </w:rPr>
        <w:t xml:space="preserve"> </w:t>
      </w:r>
    </w:p>
    <w:p w:rsidR="004D51D6" w:rsidRDefault="009869F4" w:rsidP="004D51D6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стендового моделювання (заочного</w:t>
      </w:r>
      <w:r w:rsidR="004D51D6" w:rsidRPr="001B6FD3">
        <w:rPr>
          <w:color w:val="000000"/>
        </w:rPr>
        <w:t>)</w:t>
      </w:r>
    </w:p>
    <w:p w:rsidR="00C46CD6" w:rsidRDefault="00C46C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C46CD6" w:rsidRDefault="00C46C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C46CD6" w:rsidRDefault="00C46C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C46CD6" w:rsidRPr="001B6FD3" w:rsidRDefault="00C46C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ОЦІНОЧНИЙ лист (</w:t>
      </w:r>
      <w:r w:rsidR="006C3B74">
        <w:rPr>
          <w:color w:val="000000"/>
          <w:sz w:val="28"/>
          <w:szCs w:val="28"/>
        </w:rPr>
        <w:t>артилерія</w:t>
      </w:r>
      <w:r w:rsidR="006C3B74" w:rsidRPr="009112B4">
        <w:rPr>
          <w:color w:val="000000"/>
          <w:sz w:val="28"/>
          <w:szCs w:val="28"/>
          <w:lang w:val="ru-RU"/>
        </w:rPr>
        <w:t>,</w:t>
      </w:r>
      <w:r w:rsidR="006C3B74">
        <w:rPr>
          <w:color w:val="000000"/>
          <w:sz w:val="28"/>
          <w:szCs w:val="28"/>
        </w:rPr>
        <w:t xml:space="preserve"> </w:t>
      </w:r>
      <w:r w:rsidRPr="001B6FD3">
        <w:rPr>
          <w:color w:val="000000"/>
          <w:sz w:val="28"/>
          <w:szCs w:val="28"/>
        </w:rPr>
        <w:t>автобронетанкова техніка</w:t>
      </w:r>
      <w:r w:rsidR="00A6576D" w:rsidRPr="00A6576D">
        <w:rPr>
          <w:color w:val="000000"/>
          <w:sz w:val="28"/>
          <w:szCs w:val="28"/>
          <w:lang w:val="ru-RU"/>
        </w:rPr>
        <w:t>,</w:t>
      </w:r>
      <w:r w:rsidR="00A6576D">
        <w:rPr>
          <w:color w:val="000000"/>
          <w:sz w:val="28"/>
          <w:szCs w:val="28"/>
        </w:rPr>
        <w:t xml:space="preserve"> залізничний транспорт</w:t>
      </w:r>
      <w:r w:rsidRPr="001B6FD3">
        <w:rPr>
          <w:color w:val="000000"/>
          <w:sz w:val="28"/>
          <w:szCs w:val="28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максимальна оцінка 100 балів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2"/>
        <w:gridCol w:w="5245"/>
        <w:gridCol w:w="1134"/>
        <w:gridCol w:w="850"/>
        <w:gridCol w:w="851"/>
        <w:gridCol w:w="992"/>
      </w:tblGrid>
      <w:tr w:rsidR="001B6FD3" w:rsidRPr="001B6FD3" w:rsidTr="00142849">
        <w:trPr>
          <w:trHeight w:val="470"/>
        </w:trPr>
        <w:tc>
          <w:tcPr>
            <w:tcW w:w="3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Що оцінюється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МО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</w:tr>
      <w:tr w:rsidR="001B6FD3" w:rsidRPr="001B6FD3" w:rsidTr="00142849">
        <w:trPr>
          <w:trHeight w:val="629"/>
        </w:trPr>
        <w:tc>
          <w:tcPr>
            <w:tcW w:w="3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Виконання  </w:t>
            </w:r>
            <w:r w:rsidRPr="001B6FD3">
              <w:rPr>
                <w:b/>
                <w:color w:val="000000"/>
              </w:rPr>
              <w:br/>
            </w:r>
            <w:r w:rsidRPr="001B6FD3">
              <w:rPr>
                <w:color w:val="000000"/>
              </w:rPr>
              <w:t>Оці</w:t>
            </w:r>
            <w:r w:rsidR="00243505">
              <w:rPr>
                <w:color w:val="000000"/>
              </w:rPr>
              <w:t>нка якості технічного моделю</w:t>
            </w:r>
            <w:r w:rsidRPr="001B6FD3">
              <w:rPr>
                <w:color w:val="000000"/>
              </w:rPr>
              <w:t xml:space="preserve">вання, якість склеювання , обробки матеріалів, чистота поверхонь і забарвлення, ходова, </w:t>
            </w:r>
            <w:proofErr w:type="spellStart"/>
            <w:r w:rsidRPr="001B6FD3">
              <w:rPr>
                <w:color w:val="000000"/>
              </w:rPr>
              <w:t>деталювання</w:t>
            </w:r>
            <w:proofErr w:type="spellEnd"/>
            <w:r w:rsidRPr="001B6FD3">
              <w:rPr>
                <w:color w:val="000000"/>
              </w:rPr>
              <w:t xml:space="preserve"> кабін. Фарбування, зовнішній камуфляж. Розпізнавальні, тактичні знаки, технічні написи. Сліди впливу оточуючого середовища та експлуатації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3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>Загальне враження від моделі.</w:t>
            </w:r>
            <w:r w:rsidRPr="001B6FD3">
              <w:rPr>
                <w:color w:val="000000"/>
              </w:rPr>
              <w:t xml:space="preserve">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Геометрія, взаєм</w:t>
            </w:r>
            <w:r w:rsidR="00243505">
              <w:rPr>
                <w:color w:val="000000"/>
              </w:rPr>
              <w:t xml:space="preserve">не </w:t>
            </w:r>
            <w:r w:rsidRPr="001B6FD3">
              <w:rPr>
                <w:color w:val="000000"/>
              </w:rPr>
              <w:t>розташування деталей. Відповідність моделі до креслень, світлин. Спеціальні ефекти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3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Об'єм </w:t>
            </w:r>
            <w:r w:rsidRPr="001B6FD3">
              <w:rPr>
                <w:b/>
                <w:color w:val="000000"/>
              </w:rPr>
              <w:br/>
            </w:r>
            <w:r w:rsidRPr="001B6FD3">
              <w:rPr>
                <w:color w:val="000000"/>
              </w:rPr>
              <w:t xml:space="preserve">Оцінка загального обсягу роботи з виготовлення моделі. Реконструкції і доповнення розглядаються з позитивної точки зору. При оцінці враховуються складність і додатковий час витрачений на доопрацювання моделі  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2616"/>
        </w:trPr>
        <w:tc>
          <w:tcPr>
            <w:tcW w:w="3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Відповідність </w:t>
            </w:r>
            <w:r w:rsidRPr="001B6FD3">
              <w:rPr>
                <w:b/>
                <w:color w:val="000000"/>
              </w:rPr>
              <w:br/>
            </w:r>
            <w:r w:rsidRPr="001B6FD3">
              <w:rPr>
                <w:color w:val="000000"/>
              </w:rPr>
              <w:t>Повнота всіх деталей відповідно до документами (копії інструкцій по збірці і т.п.) , які були в розпорядженні творця моделі .</w:t>
            </w:r>
            <w:r w:rsidRPr="001B6FD3">
              <w:rPr>
                <w:color w:val="000000"/>
              </w:rPr>
              <w:br/>
              <w:t>Перевірка правильності вибору тонів при додатковому нанесенні фарб. Зовнішній вигляд дерева, металів, тканин при використанні</w:t>
            </w:r>
            <w:r w:rsidRPr="001B6FD3">
              <w:rPr>
                <w:color w:val="000000"/>
              </w:rPr>
              <w:br/>
              <w:t>додаткових матеріалів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267"/>
        </w:trPr>
        <w:tc>
          <w:tcPr>
            <w:tcW w:w="3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ПІДСУМОК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Суддівська бригада ___________________ ___________________ 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Головний суддя _______________________________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8"/>
          <w:szCs w:val="28"/>
        </w:rPr>
      </w:pPr>
    </w:p>
    <w:p w:rsidR="001B6FD3" w:rsidRDefault="001B6FD3" w:rsidP="001B6FD3">
      <w:pPr>
        <w:rPr>
          <w:color w:val="000000"/>
          <w:sz w:val="28"/>
          <w:szCs w:val="28"/>
        </w:rPr>
      </w:pPr>
    </w:p>
    <w:p w:rsidR="00947776" w:rsidRPr="001B6FD3" w:rsidRDefault="00947776" w:rsidP="001B6FD3">
      <w:pPr>
        <w:rPr>
          <w:color w:val="000000"/>
          <w:sz w:val="28"/>
          <w:szCs w:val="28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1B6FD3">
        <w:rPr>
          <w:color w:val="000000"/>
        </w:rPr>
        <w:t>Додаток 3</w:t>
      </w:r>
    </w:p>
    <w:p w:rsidR="001B6FD3" w:rsidRPr="001B6FD3" w:rsidRDefault="005802BF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до інформаційно-методичних рекомендацій що до</w:t>
      </w:r>
      <w:r w:rsidR="009869F4">
        <w:rPr>
          <w:color w:val="000000"/>
        </w:rPr>
        <w:t xml:space="preserve"> проведення обласного</w:t>
      </w:r>
      <w:r w:rsidR="00C46CD6">
        <w:rPr>
          <w:color w:val="000000"/>
        </w:rPr>
        <w:t xml:space="preserve"> </w:t>
      </w:r>
      <w:r w:rsidR="001B6FD3" w:rsidRPr="001B6FD3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1B6FD3" w:rsidRPr="001B6FD3">
        <w:rPr>
          <w:color w:val="000000"/>
        </w:rPr>
        <w:t xml:space="preserve"> </w:t>
      </w:r>
      <w:proofErr w:type="spellStart"/>
      <w:r w:rsidR="001B6FD3" w:rsidRPr="001B6FD3">
        <w:rPr>
          <w:color w:val="000000"/>
        </w:rPr>
        <w:t>історико-технічного</w:t>
      </w:r>
      <w:proofErr w:type="spellEnd"/>
      <w:r w:rsidR="009869F4">
        <w:rPr>
          <w:color w:val="000000"/>
        </w:rPr>
        <w:t xml:space="preserve"> стендового моделювання (заочного</w:t>
      </w:r>
      <w:r w:rsidR="001B6FD3" w:rsidRPr="001B6FD3">
        <w:rPr>
          <w:color w:val="000000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  <w:r w:rsidRPr="001B6FD3">
        <w:rPr>
          <w:b/>
          <w:color w:val="000000"/>
          <w:sz w:val="28"/>
          <w:szCs w:val="28"/>
        </w:rPr>
        <w:t>ОЦІНОЧНИЙ лист</w:t>
      </w:r>
      <w:r w:rsidRPr="001B6FD3">
        <w:rPr>
          <w:color w:val="000000"/>
          <w:sz w:val="28"/>
          <w:szCs w:val="28"/>
        </w:rPr>
        <w:t xml:space="preserve"> (папір)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максимальна оцінка 100 балів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962"/>
        <w:gridCol w:w="1134"/>
        <w:gridCol w:w="850"/>
        <w:gridCol w:w="851"/>
        <w:gridCol w:w="992"/>
      </w:tblGrid>
      <w:tr w:rsidR="001B6FD3" w:rsidRPr="001B6FD3" w:rsidTr="00142849">
        <w:trPr>
          <w:trHeight w:val="470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Що оцінюється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МО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Виконання  </w:t>
            </w:r>
            <w:r w:rsidRPr="001B6FD3">
              <w:rPr>
                <w:b/>
                <w:color w:val="000000"/>
              </w:rPr>
              <w:br/>
            </w:r>
            <w:r w:rsidR="00243505">
              <w:rPr>
                <w:color w:val="000000"/>
              </w:rPr>
              <w:t>Оцінка якості техніки моделю</w:t>
            </w:r>
            <w:r w:rsidRPr="001B6FD3">
              <w:rPr>
                <w:color w:val="000000"/>
              </w:rPr>
              <w:t>вання, акуратності форм і поверхонь , а також обробка кромок зрізів і використання додаткових матеріалів.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>Загальне враження від моделі.</w:t>
            </w:r>
            <w:r w:rsidRPr="001B6FD3">
              <w:rPr>
                <w:color w:val="000000"/>
              </w:rPr>
              <w:t xml:space="preserve">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Геометрія, взаєм</w:t>
            </w:r>
            <w:r w:rsidR="00243505">
              <w:rPr>
                <w:color w:val="000000"/>
              </w:rPr>
              <w:t xml:space="preserve">не </w:t>
            </w:r>
            <w:r w:rsidRPr="001B6FD3">
              <w:rPr>
                <w:color w:val="000000"/>
              </w:rPr>
              <w:t>розташування деталей. Відповідність моделі до креслень, світлин. Спеціальні ефекти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3</w:t>
            </w:r>
          </w:p>
        </w:tc>
        <w:tc>
          <w:tcPr>
            <w:tcW w:w="496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Об'єм </w:t>
            </w:r>
            <w:r w:rsidRPr="001B6FD3">
              <w:rPr>
                <w:b/>
                <w:color w:val="000000"/>
              </w:rPr>
              <w:br/>
            </w:r>
            <w:r w:rsidRPr="001B6FD3">
              <w:rPr>
                <w:color w:val="000000"/>
              </w:rPr>
              <w:t>Оцінка загального обсягу роботи з виготовлення моделі . Реконструкції і доповнення розглядаються з позитивної точки зору. Прийняття до уваги час витратних робіт , підтверджених ступенем складності, а також доповненнями в документах.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2616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4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Відповідність </w:t>
            </w:r>
            <w:r w:rsidRPr="001B6FD3">
              <w:rPr>
                <w:b/>
                <w:color w:val="000000"/>
              </w:rPr>
              <w:br/>
            </w:r>
            <w:r w:rsidRPr="001B6FD3">
              <w:rPr>
                <w:color w:val="000000"/>
              </w:rPr>
              <w:t xml:space="preserve">Наявність всіх деталей згідно документації (копії складальних інструкцій, монтажні схеми тощо), які були в розпорядженні творця моделі </w:t>
            </w:r>
            <w:r w:rsidRPr="001B6FD3">
              <w:rPr>
                <w:color w:val="000000"/>
              </w:rPr>
              <w:br/>
              <w:t>Перевірка правильності вибору тонів при додатковому нанесенні фарб. Зовнішній вигляд дерева, металів, тканин і снастей при використанні додаткових матеріалів.</w:t>
            </w:r>
            <w:r w:rsidRPr="001B6FD3">
              <w:rPr>
                <w:color w:val="000000"/>
              </w:rPr>
              <w:br/>
              <w:t>Допустиме недотримання масштабу по довжині і ширині моделі не оцінюється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267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5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ПІДСУМОК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Суддівська бригада ___________________ ___________________ 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Головний суддя _______________________________</w:t>
      </w:r>
    </w:p>
    <w:p w:rsidR="00947776" w:rsidRPr="001B6FD3" w:rsidRDefault="00947776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8"/>
          <w:szCs w:val="28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4D51D6" w:rsidRDefault="004D51D6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1B6FD3">
        <w:rPr>
          <w:color w:val="000000"/>
        </w:rPr>
        <w:t>Додаток 4</w:t>
      </w:r>
    </w:p>
    <w:p w:rsidR="001B6FD3" w:rsidRPr="001B6FD3" w:rsidRDefault="005802BF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до інформаційно-методичних рекомендацій що до</w:t>
      </w:r>
      <w:r w:rsidR="009869F4">
        <w:rPr>
          <w:color w:val="000000"/>
        </w:rPr>
        <w:t xml:space="preserve"> проведення обласного</w:t>
      </w:r>
      <w:r w:rsidR="00C46CD6">
        <w:rPr>
          <w:color w:val="000000"/>
        </w:rPr>
        <w:t xml:space="preserve"> </w:t>
      </w:r>
      <w:r w:rsidR="001B6FD3" w:rsidRPr="001B6FD3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1B6FD3" w:rsidRPr="001B6FD3">
        <w:rPr>
          <w:color w:val="000000"/>
        </w:rPr>
        <w:t xml:space="preserve"> </w:t>
      </w:r>
      <w:proofErr w:type="spellStart"/>
      <w:r w:rsidR="001B6FD3" w:rsidRPr="001B6FD3">
        <w:rPr>
          <w:color w:val="000000"/>
        </w:rPr>
        <w:t>історико-технічного</w:t>
      </w:r>
      <w:proofErr w:type="spellEnd"/>
      <w:r w:rsidR="009869F4">
        <w:rPr>
          <w:color w:val="000000"/>
        </w:rPr>
        <w:t xml:space="preserve"> стендового моделювання (заочного</w:t>
      </w:r>
      <w:r w:rsidR="001B6FD3" w:rsidRPr="001B6FD3">
        <w:rPr>
          <w:color w:val="000000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p w:rsidR="001B6FD3" w:rsidRPr="001A5768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1B6FD3">
        <w:rPr>
          <w:b/>
          <w:color w:val="000000"/>
          <w:sz w:val="28"/>
          <w:szCs w:val="28"/>
        </w:rPr>
        <w:t xml:space="preserve">ОЦІНОЧНИЙ </w:t>
      </w:r>
      <w:r w:rsidRPr="001A5768">
        <w:rPr>
          <w:b/>
          <w:color w:val="000000"/>
          <w:sz w:val="26"/>
          <w:szCs w:val="26"/>
        </w:rPr>
        <w:t xml:space="preserve">лист </w:t>
      </w:r>
      <w:r w:rsidRPr="001A5768">
        <w:rPr>
          <w:color w:val="000000"/>
          <w:sz w:val="26"/>
          <w:szCs w:val="26"/>
        </w:rPr>
        <w:t>(діорама</w:t>
      </w:r>
      <w:r w:rsidR="00DC58EB" w:rsidRPr="00B750AE">
        <w:rPr>
          <w:color w:val="000000"/>
          <w:sz w:val="26"/>
          <w:szCs w:val="26"/>
          <w:lang w:val="ru-RU"/>
        </w:rPr>
        <w:t>,</w:t>
      </w:r>
      <w:r w:rsidR="00DC58EB">
        <w:rPr>
          <w:color w:val="000000"/>
          <w:sz w:val="26"/>
          <w:szCs w:val="26"/>
        </w:rPr>
        <w:t xml:space="preserve"> віньєтка</w:t>
      </w:r>
      <w:r w:rsidRPr="001A5768">
        <w:rPr>
          <w:color w:val="000000"/>
          <w:sz w:val="26"/>
          <w:szCs w:val="26"/>
        </w:rPr>
        <w:t>)</w:t>
      </w:r>
    </w:p>
    <w:p w:rsidR="001B6FD3" w:rsidRPr="001A5768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1A5768">
        <w:rPr>
          <w:color w:val="000000"/>
          <w:sz w:val="26"/>
          <w:szCs w:val="26"/>
        </w:rPr>
        <w:t>максимальна оцінка 100 балів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962"/>
        <w:gridCol w:w="1134"/>
        <w:gridCol w:w="850"/>
        <w:gridCol w:w="851"/>
        <w:gridCol w:w="992"/>
      </w:tblGrid>
      <w:tr w:rsidR="001B6FD3" w:rsidRPr="001B6FD3" w:rsidTr="00142849">
        <w:trPr>
          <w:trHeight w:val="470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Що оцінюється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МО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Виконання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Виконання рельєфу місцевості</w:t>
            </w:r>
            <w:r w:rsidRPr="001B6FD3">
              <w:rPr>
                <w:b/>
                <w:color w:val="000000"/>
              </w:rPr>
              <w:t xml:space="preserve">. </w:t>
            </w:r>
            <w:r w:rsidRPr="001B6FD3">
              <w:rPr>
                <w:color w:val="000000"/>
              </w:rPr>
              <w:t>Розміщення на предметній площині рельєфу, діючих осіб, предметів (композиція) Акуратність фарбування роботи. Якість виконаного фону (пейзаж, панорама, батальна дія.) Старанність виконання споруд, огорожі архітектурних та саперних споруд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>Загальне враження від діорами.</w:t>
            </w:r>
            <w:r w:rsidRPr="001B6FD3">
              <w:rPr>
                <w:color w:val="000000"/>
              </w:rPr>
              <w:t xml:space="preserve">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 xml:space="preserve">Відповідність масштабу техніки, дійових осіб, місцевості та ін. Спеціальні ефекти. Ілюзорність непомітного переходу макету та заднього фону 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3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Об'єм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 xml:space="preserve">Наповненість простору дією, предметами, які відповідають відтвореному часу. Насиченість деталями (трава, кущі, дерева та </w:t>
            </w:r>
            <w:proofErr w:type="spellStart"/>
            <w:r w:rsidRPr="001B6FD3">
              <w:rPr>
                <w:color w:val="000000"/>
              </w:rPr>
              <w:t>ін</w:t>
            </w:r>
            <w:proofErr w:type="spellEnd"/>
            <w:r w:rsidRPr="001B6FD3">
              <w:rPr>
                <w:color w:val="000000"/>
              </w:rPr>
              <w:t>). Насиченість додатковими деталями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4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Відповідність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 xml:space="preserve">Виконання моделей і акуратність, відповідність часу 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62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5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ПІДСУМОК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</w:tbl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Суддівська бригада ___________________ ___________________ 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Головний суддя _______________________________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6"/>
          <w:szCs w:val="26"/>
        </w:rPr>
      </w:pPr>
      <w:r w:rsidRPr="001B6FD3">
        <w:rPr>
          <w:color w:val="000000"/>
          <w:sz w:val="26"/>
          <w:szCs w:val="26"/>
        </w:rPr>
        <w:t>Макети представлені в діорамі повинні відповідати вимогам до стендових моделей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6"/>
          <w:szCs w:val="26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br w:type="page"/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1B6FD3">
        <w:rPr>
          <w:color w:val="000000"/>
        </w:rPr>
        <w:lastRenderedPageBreak/>
        <w:t>Додаток 5</w:t>
      </w:r>
    </w:p>
    <w:p w:rsidR="001B6FD3" w:rsidRPr="001B6FD3" w:rsidRDefault="005802BF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до інформаційно-методичних рекомендацій що до</w:t>
      </w:r>
      <w:r w:rsidR="009869F4">
        <w:rPr>
          <w:color w:val="000000"/>
        </w:rPr>
        <w:t xml:space="preserve"> проведення обласного</w:t>
      </w:r>
      <w:r w:rsidR="00C46CD6">
        <w:rPr>
          <w:color w:val="000000"/>
        </w:rPr>
        <w:t xml:space="preserve"> </w:t>
      </w:r>
      <w:r w:rsidR="001B6FD3" w:rsidRPr="001B6FD3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1B6FD3" w:rsidRPr="001B6FD3">
        <w:rPr>
          <w:color w:val="000000"/>
        </w:rPr>
        <w:t xml:space="preserve"> </w:t>
      </w:r>
      <w:proofErr w:type="spellStart"/>
      <w:r w:rsidR="001B6FD3" w:rsidRPr="001B6FD3">
        <w:rPr>
          <w:color w:val="000000"/>
        </w:rPr>
        <w:t>історико-технічного</w:t>
      </w:r>
      <w:proofErr w:type="spellEnd"/>
      <w:r w:rsidR="009869F4">
        <w:rPr>
          <w:color w:val="000000"/>
        </w:rPr>
        <w:t xml:space="preserve"> стендового моделювання (заочного</w:t>
      </w:r>
      <w:r w:rsidR="001B6FD3" w:rsidRPr="001B6FD3">
        <w:rPr>
          <w:color w:val="000000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p w:rsidR="001B6FD3" w:rsidRPr="001A5768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1B6FD3">
        <w:rPr>
          <w:b/>
          <w:color w:val="000000"/>
          <w:sz w:val="28"/>
          <w:szCs w:val="28"/>
        </w:rPr>
        <w:t xml:space="preserve">ОЦІНОЧНИЙ </w:t>
      </w:r>
      <w:r w:rsidRPr="001A5768">
        <w:rPr>
          <w:b/>
          <w:color w:val="000000"/>
          <w:sz w:val="26"/>
          <w:szCs w:val="26"/>
        </w:rPr>
        <w:t>лист</w:t>
      </w:r>
      <w:r w:rsidRPr="001A5768">
        <w:rPr>
          <w:color w:val="000000"/>
          <w:sz w:val="26"/>
          <w:szCs w:val="26"/>
        </w:rPr>
        <w:t xml:space="preserve"> (авіація</w:t>
      </w:r>
      <w:r w:rsidR="009112B4" w:rsidRPr="00A6576D">
        <w:rPr>
          <w:color w:val="000000"/>
          <w:sz w:val="26"/>
          <w:szCs w:val="26"/>
          <w:lang w:val="ru-RU"/>
        </w:rPr>
        <w:t>,</w:t>
      </w:r>
      <w:r w:rsidR="009112B4">
        <w:rPr>
          <w:color w:val="000000"/>
          <w:sz w:val="26"/>
          <w:szCs w:val="26"/>
        </w:rPr>
        <w:t xml:space="preserve"> ракетно-космічна техніка</w:t>
      </w:r>
      <w:r w:rsidRPr="001A5768">
        <w:rPr>
          <w:color w:val="000000"/>
          <w:sz w:val="26"/>
          <w:szCs w:val="26"/>
        </w:rPr>
        <w:t>)</w:t>
      </w:r>
    </w:p>
    <w:p w:rsidR="001B6FD3" w:rsidRPr="005F0A20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6"/>
          <w:szCs w:val="26"/>
        </w:rPr>
      </w:pPr>
      <w:r w:rsidRPr="001A5768">
        <w:rPr>
          <w:color w:val="000000"/>
          <w:sz w:val="26"/>
          <w:szCs w:val="26"/>
        </w:rPr>
        <w:t xml:space="preserve">максимальна </w:t>
      </w:r>
      <w:r w:rsidRPr="005F0A20">
        <w:rPr>
          <w:sz w:val="26"/>
          <w:szCs w:val="26"/>
        </w:rPr>
        <w:t>оцінка 1</w:t>
      </w:r>
      <w:r w:rsidR="005F0A20">
        <w:rPr>
          <w:sz w:val="26"/>
          <w:szCs w:val="26"/>
        </w:rPr>
        <w:t>0</w:t>
      </w:r>
      <w:r w:rsidRPr="005F0A20">
        <w:rPr>
          <w:sz w:val="26"/>
          <w:szCs w:val="26"/>
        </w:rPr>
        <w:t>0 балів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962"/>
        <w:gridCol w:w="1134"/>
        <w:gridCol w:w="850"/>
        <w:gridCol w:w="851"/>
        <w:gridCol w:w="992"/>
      </w:tblGrid>
      <w:tr w:rsidR="001B6FD3" w:rsidRPr="001B6FD3" w:rsidTr="00142849">
        <w:trPr>
          <w:trHeight w:val="279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Що оцінюється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МО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</w:tr>
      <w:tr w:rsidR="001B6FD3" w:rsidRPr="001B6FD3" w:rsidTr="00142849">
        <w:trPr>
          <w:trHeight w:val="512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Виконання 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 xml:space="preserve">Виготовлення планера моделі, якість склеювання , обробки матеріалів , чистота поверхонь і забарвлення, </w:t>
            </w:r>
            <w:proofErr w:type="spellStart"/>
            <w:r w:rsidRPr="001B6FD3">
              <w:rPr>
                <w:color w:val="000000"/>
              </w:rPr>
              <w:t>деталювання</w:t>
            </w:r>
            <w:proofErr w:type="spellEnd"/>
            <w:r w:rsidR="00555F23">
              <w:rPr>
                <w:color w:val="000000"/>
              </w:rPr>
              <w:t xml:space="preserve"> </w:t>
            </w:r>
            <w:r w:rsidRPr="001B6FD3">
              <w:rPr>
                <w:color w:val="000000"/>
              </w:rPr>
              <w:t xml:space="preserve"> кабін. Фарбування, зовнішній камуфляж. Розпізнавальні, тактичні знаки, технічні написи. Сліди впливу оточуючого середовища та експл</w:t>
            </w:r>
            <w:r w:rsidR="00555F23">
              <w:rPr>
                <w:color w:val="000000"/>
              </w:rPr>
              <w:t xml:space="preserve">уатації. Шасі. Озброєння та спеціальне </w:t>
            </w:r>
            <w:r w:rsidRPr="001B6FD3">
              <w:rPr>
                <w:color w:val="000000"/>
              </w:rPr>
              <w:t>облад</w:t>
            </w:r>
            <w:r w:rsidR="00C46CD6">
              <w:rPr>
                <w:color w:val="000000"/>
              </w:rPr>
              <w:t>нання. Силові пристрої (рушії</w:t>
            </w:r>
            <w:r w:rsidRPr="001B6FD3">
              <w:rPr>
                <w:color w:val="000000"/>
              </w:rPr>
              <w:t>, двигуни)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486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>Загальне враження від моделі.</w:t>
            </w:r>
            <w:r w:rsidRPr="001B6FD3">
              <w:rPr>
                <w:color w:val="000000"/>
              </w:rPr>
              <w:t xml:space="preserve">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Геометрія, взаєм</w:t>
            </w:r>
            <w:r w:rsidR="00555F23">
              <w:rPr>
                <w:color w:val="000000"/>
              </w:rPr>
              <w:t xml:space="preserve">не </w:t>
            </w:r>
            <w:r w:rsidRPr="001B6FD3">
              <w:rPr>
                <w:color w:val="000000"/>
              </w:rPr>
              <w:t>розташування деталей. Відповідність моделі до креслень, світлин. Спеціальні ефекти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550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3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>Відповідність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Відповідність до креслень, світлин, взаємне розташування деталей. Геометрія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473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4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Об'єм </w:t>
            </w:r>
            <w:r w:rsidRPr="001B6FD3">
              <w:rPr>
                <w:b/>
                <w:color w:val="000000"/>
              </w:rPr>
              <w:br/>
            </w:r>
            <w:r w:rsidRPr="001B6FD3">
              <w:rPr>
                <w:color w:val="000000"/>
              </w:rPr>
              <w:t xml:space="preserve"> Оцінка загального обсягу роботи з виготовлення моделі . Реконструкції і доповнення розглядаються з позитивної точки зору. При оцінці враховуються складність і додатковий час витрачений на доопрацювання моделі . Конверсії та саморобки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1B6FD3" w:rsidRPr="001B6FD3" w:rsidTr="00142849">
        <w:trPr>
          <w:trHeight w:val="552"/>
        </w:trPr>
        <w:tc>
          <w:tcPr>
            <w:tcW w:w="675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5</w:t>
            </w:r>
          </w:p>
        </w:tc>
        <w:tc>
          <w:tcPr>
            <w:tcW w:w="496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Підсумок</w:t>
            </w:r>
          </w:p>
        </w:tc>
        <w:tc>
          <w:tcPr>
            <w:tcW w:w="113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</w:tbl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Суддівська бригада ___________________ ___________________ 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Головний суддя _______________________________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br w:type="page"/>
      </w:r>
    </w:p>
    <w:p w:rsidR="001B6FD3" w:rsidRPr="001B6FD3" w:rsidRDefault="001B6FD3" w:rsidP="00555F2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1B6FD3">
        <w:rPr>
          <w:color w:val="000000"/>
        </w:rPr>
        <w:lastRenderedPageBreak/>
        <w:t>Додаток 6</w:t>
      </w:r>
    </w:p>
    <w:p w:rsidR="001B6FD3" w:rsidRPr="001B6FD3" w:rsidRDefault="005802BF" w:rsidP="00555F2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 xml:space="preserve">до інформаційно-методичних </w:t>
      </w:r>
      <w:r w:rsidR="004C58E4">
        <w:rPr>
          <w:color w:val="000000"/>
        </w:rPr>
        <w:t>рекомендацій що до</w:t>
      </w:r>
      <w:r w:rsidR="00555F23">
        <w:rPr>
          <w:color w:val="000000"/>
        </w:rPr>
        <w:t xml:space="preserve"> проведення обласно</w:t>
      </w:r>
      <w:r w:rsidR="009869F4">
        <w:rPr>
          <w:color w:val="000000"/>
        </w:rPr>
        <w:t>го</w:t>
      </w:r>
      <w:r w:rsidR="009869F4">
        <w:t xml:space="preserve"> </w:t>
      </w:r>
      <w:r w:rsidR="001B6FD3" w:rsidRPr="001B6FD3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1B6FD3" w:rsidRPr="001B6FD3">
        <w:rPr>
          <w:color w:val="000000"/>
        </w:rPr>
        <w:t xml:space="preserve"> </w:t>
      </w:r>
      <w:proofErr w:type="spellStart"/>
      <w:r w:rsidR="001B6FD3" w:rsidRPr="001B6FD3">
        <w:rPr>
          <w:color w:val="000000"/>
        </w:rPr>
        <w:t>історико-технічного</w:t>
      </w:r>
      <w:proofErr w:type="spellEnd"/>
      <w:r w:rsidR="001B6FD3" w:rsidRPr="001B6FD3">
        <w:rPr>
          <w:color w:val="000000"/>
        </w:rPr>
        <w:t xml:space="preserve"> стендового </w:t>
      </w:r>
      <w:r w:rsidR="009869F4">
        <w:rPr>
          <w:color w:val="000000"/>
        </w:rPr>
        <w:t>моделювання (заочного</w:t>
      </w:r>
      <w:r w:rsidR="001B6FD3" w:rsidRPr="001B6FD3">
        <w:rPr>
          <w:color w:val="000000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p w:rsidR="001B6FD3" w:rsidRPr="001A5768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1B6FD3">
        <w:rPr>
          <w:b/>
          <w:color w:val="000000"/>
          <w:sz w:val="28"/>
          <w:szCs w:val="28"/>
        </w:rPr>
        <w:t xml:space="preserve">ОЦІНОЧНИЙ </w:t>
      </w:r>
      <w:r w:rsidRPr="001A5768">
        <w:rPr>
          <w:b/>
          <w:color w:val="000000"/>
          <w:sz w:val="26"/>
          <w:szCs w:val="26"/>
        </w:rPr>
        <w:t>лист</w:t>
      </w:r>
      <w:r w:rsidRPr="001A5768">
        <w:rPr>
          <w:color w:val="000000"/>
          <w:sz w:val="26"/>
          <w:szCs w:val="26"/>
        </w:rPr>
        <w:t xml:space="preserve"> (масштабні фігури)</w:t>
      </w:r>
    </w:p>
    <w:p w:rsidR="001B6FD3" w:rsidRPr="001A5768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1A5768">
        <w:rPr>
          <w:color w:val="000000"/>
          <w:sz w:val="26"/>
          <w:szCs w:val="26"/>
        </w:rPr>
        <w:t>максимальна оцінка 100 балів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</w:p>
    <w:tbl>
      <w:tblPr>
        <w:tblW w:w="10314" w:type="dxa"/>
        <w:tblInd w:w="-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7"/>
        <w:gridCol w:w="5168"/>
        <w:gridCol w:w="1761"/>
        <w:gridCol w:w="984"/>
        <w:gridCol w:w="992"/>
        <w:gridCol w:w="992"/>
      </w:tblGrid>
      <w:tr w:rsidR="001B6FD3" w:rsidRPr="001B6FD3" w:rsidTr="00142849">
        <w:trPr>
          <w:trHeight w:val="742"/>
        </w:trPr>
        <w:tc>
          <w:tcPr>
            <w:tcW w:w="417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8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Критерії оцінки</w:t>
            </w:r>
          </w:p>
        </w:tc>
        <w:tc>
          <w:tcPr>
            <w:tcW w:w="1761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Максимальний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бал</w:t>
            </w:r>
          </w:p>
        </w:tc>
        <w:tc>
          <w:tcPr>
            <w:tcW w:w="984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  <w:tc>
          <w:tcPr>
            <w:tcW w:w="992" w:type="dxa"/>
            <w:vAlign w:val="center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ІІІ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8"/>
                <w:szCs w:val="28"/>
              </w:rPr>
            </w:pPr>
            <w:r w:rsidRPr="001B6FD3">
              <w:rPr>
                <w:color w:val="000000"/>
                <w:sz w:val="28"/>
                <w:szCs w:val="28"/>
              </w:rPr>
              <w:t>суддя</w:t>
            </w:r>
          </w:p>
        </w:tc>
      </w:tr>
      <w:tr w:rsidR="001B6FD3" w:rsidRPr="001B6FD3" w:rsidTr="00142849">
        <w:trPr>
          <w:trHeight w:val="403"/>
        </w:trPr>
        <w:tc>
          <w:tcPr>
            <w:tcW w:w="417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1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168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>Враження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Загальне враження та історична достовірність,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Фарбування. Пропорції та динаміка. Саморобка, конверсія, доробка</w:t>
            </w:r>
          </w:p>
        </w:tc>
        <w:tc>
          <w:tcPr>
            <w:tcW w:w="1761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30</w:t>
            </w:r>
          </w:p>
        </w:tc>
        <w:tc>
          <w:tcPr>
            <w:tcW w:w="984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599"/>
        </w:trPr>
        <w:tc>
          <w:tcPr>
            <w:tcW w:w="417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2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168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 xml:space="preserve">Виконання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 xml:space="preserve">Акуратність зборки. Обробка місць склеювання і швів, обробка деталей. 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Фарбування, тонування, малювання обличчя.</w:t>
            </w:r>
          </w:p>
        </w:tc>
        <w:tc>
          <w:tcPr>
            <w:tcW w:w="1761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40</w:t>
            </w:r>
          </w:p>
        </w:tc>
        <w:tc>
          <w:tcPr>
            <w:tcW w:w="984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609"/>
        </w:trPr>
        <w:tc>
          <w:tcPr>
            <w:tcW w:w="417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3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168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b/>
                <w:color w:val="000000"/>
              </w:rPr>
              <w:t>Відповідність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Озброєння, амуніція, відповідність прототипу Перевірка правильності вибору тонів при додатковому нанесенні фарб. Зовнішній вигляд дерева , металів , тканин. Документація, інструкція до зборки</w:t>
            </w:r>
          </w:p>
        </w:tc>
        <w:tc>
          <w:tcPr>
            <w:tcW w:w="1761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30</w:t>
            </w: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</w:tc>
      </w:tr>
      <w:tr w:rsidR="001B6FD3" w:rsidRPr="001B6FD3" w:rsidTr="00142849">
        <w:trPr>
          <w:trHeight w:val="493"/>
        </w:trPr>
        <w:tc>
          <w:tcPr>
            <w:tcW w:w="417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>4</w:t>
            </w:r>
          </w:p>
        </w:tc>
        <w:tc>
          <w:tcPr>
            <w:tcW w:w="5168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B6FD3">
              <w:rPr>
                <w:color w:val="000000"/>
              </w:rPr>
              <w:t xml:space="preserve">Підсумок </w:t>
            </w:r>
          </w:p>
        </w:tc>
        <w:tc>
          <w:tcPr>
            <w:tcW w:w="1761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1B6FD3">
              <w:rPr>
                <w:color w:val="000000"/>
              </w:rPr>
              <w:t>100</w:t>
            </w:r>
          </w:p>
        </w:tc>
        <w:tc>
          <w:tcPr>
            <w:tcW w:w="984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  <w:p w:rsidR="001B6FD3" w:rsidRPr="001B6FD3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</w:tc>
      </w:tr>
    </w:tbl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Суддівська бригада ___________________ ___________________ 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Головний суддя _______________________________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8"/>
          <w:szCs w:val="28"/>
        </w:rPr>
      </w:pPr>
    </w:p>
    <w:p w:rsidR="001B6FD3" w:rsidRPr="001B6FD3" w:rsidRDefault="001B6FD3" w:rsidP="001B6FD3">
      <w:pPr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br w:type="page"/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1B6FD3">
        <w:rPr>
          <w:color w:val="000000"/>
        </w:rPr>
        <w:lastRenderedPageBreak/>
        <w:t>Додаток 7</w:t>
      </w:r>
    </w:p>
    <w:p w:rsidR="001B6FD3" w:rsidRPr="001B6FD3" w:rsidRDefault="004C58E4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до інформаційно-методичних рекомендацій що до</w:t>
      </w:r>
      <w:r w:rsidR="009869F4">
        <w:rPr>
          <w:color w:val="000000"/>
        </w:rPr>
        <w:t xml:space="preserve"> проведення обласного</w:t>
      </w:r>
      <w:r w:rsidR="00555F23">
        <w:rPr>
          <w:color w:val="000000"/>
        </w:rPr>
        <w:t xml:space="preserve"> </w:t>
      </w:r>
      <w:r w:rsidR="001B6FD3" w:rsidRPr="001B6FD3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1B6FD3" w:rsidRPr="001B6FD3">
        <w:rPr>
          <w:color w:val="000000"/>
        </w:rPr>
        <w:t xml:space="preserve"> </w:t>
      </w:r>
      <w:proofErr w:type="spellStart"/>
      <w:r w:rsidR="001B6FD3" w:rsidRPr="001B6FD3">
        <w:rPr>
          <w:color w:val="000000"/>
        </w:rPr>
        <w:t>історико-технічного</w:t>
      </w:r>
      <w:proofErr w:type="spellEnd"/>
      <w:r w:rsidR="009869F4">
        <w:rPr>
          <w:color w:val="000000"/>
        </w:rPr>
        <w:t xml:space="preserve"> стендового моделювання (заочного</w:t>
      </w:r>
      <w:r w:rsidR="001B6FD3" w:rsidRPr="001B6FD3">
        <w:rPr>
          <w:color w:val="000000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1B6FD3" w:rsidRPr="001A5768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1B6FD3">
        <w:rPr>
          <w:b/>
          <w:color w:val="000000"/>
          <w:sz w:val="28"/>
          <w:szCs w:val="28"/>
        </w:rPr>
        <w:t xml:space="preserve">ОЦІНОЧНИЙ </w:t>
      </w:r>
      <w:r w:rsidRPr="001A5768">
        <w:rPr>
          <w:b/>
          <w:color w:val="000000"/>
          <w:sz w:val="26"/>
          <w:szCs w:val="26"/>
        </w:rPr>
        <w:t>лист</w:t>
      </w:r>
      <w:r w:rsidRPr="001A5768">
        <w:rPr>
          <w:color w:val="000000"/>
          <w:sz w:val="26"/>
          <w:szCs w:val="26"/>
        </w:rPr>
        <w:t xml:space="preserve"> (флот) згідно правил ФСССУ</w:t>
      </w:r>
    </w:p>
    <w:p w:rsidR="001B6FD3" w:rsidRPr="001A5768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1A5768">
        <w:rPr>
          <w:color w:val="000000"/>
          <w:sz w:val="26"/>
          <w:szCs w:val="26"/>
        </w:rPr>
        <w:t>максимальна оцінка 100 балів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  <w:shd w:val="clear" w:color="auto" w:fill="EBEFF9"/>
        </w:rPr>
      </w:pPr>
    </w:p>
    <w:tbl>
      <w:tblPr>
        <w:tblW w:w="9619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9"/>
        <w:gridCol w:w="2644"/>
        <w:gridCol w:w="2327"/>
        <w:gridCol w:w="2299"/>
      </w:tblGrid>
      <w:tr w:rsidR="001B6FD3" w:rsidRPr="00812A6A" w:rsidTr="00142849">
        <w:trPr>
          <w:trHeight w:val="2280"/>
        </w:trPr>
        <w:tc>
          <w:tcPr>
            <w:tcW w:w="2350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С-1</w:t>
            </w:r>
            <w:r w:rsidRPr="00812A6A">
              <w:rPr>
                <w:color w:val="000000"/>
              </w:rPr>
              <w:t xml:space="preserve"> Моделі гребних (веслових) і парусних суден</w:t>
            </w:r>
            <w:r w:rsidRPr="00812A6A">
              <w:rPr>
                <w:b/>
                <w:color w:val="000000"/>
              </w:rPr>
              <w:t xml:space="preserve"> С-2 </w:t>
            </w:r>
            <w:r w:rsidRPr="00812A6A">
              <w:rPr>
                <w:color w:val="000000"/>
              </w:rPr>
              <w:t>Моделі суден з мотором</w:t>
            </w:r>
            <w:r w:rsidRPr="00812A6A">
              <w:rPr>
                <w:b/>
                <w:color w:val="000000"/>
              </w:rPr>
              <w:t xml:space="preserve"> С-3 </w:t>
            </w:r>
            <w:r w:rsidRPr="00812A6A">
              <w:rPr>
                <w:color w:val="000000"/>
              </w:rPr>
              <w:t>Моделі установок, деталей кораблів, портового обладнання, устаткування верфей, діорами і сценарії</w:t>
            </w:r>
            <w:r w:rsidRPr="00812A6A">
              <w:rPr>
                <w:color w:val="000000"/>
              </w:rPr>
              <w:br/>
            </w:r>
            <w:r w:rsidRPr="00812A6A">
              <w:rPr>
                <w:b/>
                <w:color w:val="000000"/>
              </w:rPr>
              <w:t xml:space="preserve"> С-4 </w:t>
            </w:r>
            <w:r w:rsidRPr="00812A6A">
              <w:rPr>
                <w:color w:val="000000"/>
              </w:rPr>
              <w:t>Мініатюрні моделі класів з С-1 по С-3 в масштабі 1:250 і менше</w:t>
            </w:r>
          </w:p>
        </w:tc>
        <w:tc>
          <w:tcPr>
            <w:tcW w:w="2644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С-5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color w:val="000000"/>
              </w:rPr>
              <w:t>Моделі в пляшках</w:t>
            </w:r>
          </w:p>
        </w:tc>
        <w:tc>
          <w:tcPr>
            <w:tcW w:w="2327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С6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color w:val="000000"/>
              </w:rPr>
              <w:t>пластикові моделі</w:t>
            </w:r>
          </w:p>
        </w:tc>
        <w:tc>
          <w:tcPr>
            <w:tcW w:w="2299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С-7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color w:val="000000"/>
              </w:rPr>
              <w:t>Картонні і паперові моделі</w:t>
            </w:r>
          </w:p>
        </w:tc>
      </w:tr>
      <w:tr w:rsidR="001B6FD3" w:rsidRPr="00812A6A" w:rsidTr="00142849">
        <w:trPr>
          <w:trHeight w:val="1936"/>
        </w:trPr>
        <w:tc>
          <w:tcPr>
            <w:tcW w:w="2350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white"/>
              </w:rPr>
            </w:pPr>
            <w:r w:rsidRPr="00812A6A">
              <w:rPr>
                <w:b/>
                <w:color w:val="000000"/>
                <w:highlight w:val="white"/>
              </w:rPr>
              <w:t>Виконання</w:t>
            </w:r>
            <w:r w:rsidRPr="00812A6A">
              <w:rPr>
                <w:b/>
                <w:color w:val="000000"/>
              </w:rPr>
              <w:t xml:space="preserve"> –  50 балів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white"/>
              </w:rPr>
            </w:pPr>
            <w:r w:rsidRPr="00812A6A">
              <w:rPr>
                <w:color w:val="000000"/>
                <w:highlight w:val="white"/>
              </w:rPr>
              <w:t>Оцінка технічного виконання і якості моделі, точність форм, зовнішній вигляд поверхні і передача фарб</w:t>
            </w:r>
          </w:p>
        </w:tc>
        <w:tc>
          <w:tcPr>
            <w:tcW w:w="2644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Виконання - 50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>Оцінка виконання , якості нанесення фарби і монтажу</w:t>
            </w:r>
            <w:r w:rsidRPr="00812A6A">
              <w:rPr>
                <w:i/>
                <w:color w:val="000000"/>
              </w:rPr>
              <w:br/>
            </w:r>
          </w:p>
        </w:tc>
        <w:tc>
          <w:tcPr>
            <w:tcW w:w="2327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Виконання - 50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>- Оці</w:t>
            </w:r>
            <w:r w:rsidR="00555F23">
              <w:rPr>
                <w:color w:val="000000"/>
              </w:rPr>
              <w:t>нка якості технічного моделю</w:t>
            </w:r>
            <w:r w:rsidRPr="00812A6A">
              <w:rPr>
                <w:color w:val="000000"/>
              </w:rPr>
              <w:t>вання, якість склеювання , обробки матеріалів , чистота поверхонь і забарвлення .</w:t>
            </w:r>
          </w:p>
        </w:tc>
        <w:tc>
          <w:tcPr>
            <w:tcW w:w="2299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Виконання - 50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 xml:space="preserve">- </w:t>
            </w:r>
            <w:r w:rsidR="00555F23">
              <w:rPr>
                <w:color w:val="000000"/>
              </w:rPr>
              <w:t>Оцінка якості техніки моделю</w:t>
            </w:r>
            <w:r w:rsidRPr="00812A6A">
              <w:rPr>
                <w:color w:val="000000"/>
              </w:rPr>
              <w:t>вання е , акуратності форм і поверхонь , а також обробка кромок зрізів і використання додаткових матеріалів.</w:t>
            </w:r>
          </w:p>
        </w:tc>
      </w:tr>
      <w:tr w:rsidR="001B6FD3" w:rsidRPr="00812A6A" w:rsidTr="00142849">
        <w:trPr>
          <w:trHeight w:val="960"/>
        </w:trPr>
        <w:tc>
          <w:tcPr>
            <w:tcW w:w="2350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white"/>
              </w:rPr>
            </w:pPr>
            <w:r w:rsidRPr="00812A6A">
              <w:rPr>
                <w:b/>
                <w:color w:val="000000"/>
                <w:highlight w:val="white"/>
              </w:rPr>
              <w:t>Враження.</w:t>
            </w:r>
            <w:r w:rsidRPr="00812A6A">
              <w:rPr>
                <w:b/>
                <w:color w:val="000000"/>
              </w:rPr>
              <w:t xml:space="preserve"> 10 балів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  <w:highlight w:val="white"/>
              </w:rPr>
              <w:t>Оцінка загального враження і зовнішнього вигляду моделі</w:t>
            </w:r>
          </w:p>
        </w:tc>
        <w:tc>
          <w:tcPr>
            <w:tcW w:w="2644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Ступінь труднощі - 20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>Оцінюється складність застосовувалася техніки конструювання щодо форми ємності і діаметра отвору , а також числа кораблів та обсягу декорації. Ступінь труднощі на підставі наданої документації.</w:t>
            </w:r>
          </w:p>
        </w:tc>
        <w:tc>
          <w:tcPr>
            <w:tcW w:w="2327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Враження - 20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>- Оцінка зовнішньої чистоти моделі та її впливу. Обробка місць склеювання і швів , обробка деталей і такелажу, а також враження від забарвлення</w:t>
            </w:r>
          </w:p>
        </w:tc>
        <w:tc>
          <w:tcPr>
            <w:tcW w:w="2299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Враження - 10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>- Оцінка зовнішньої чистоти моделі а також забарвлення, обробки зрізів і виготовлення такелажу.</w:t>
            </w:r>
            <w:r w:rsidRPr="00812A6A">
              <w:rPr>
                <w:color w:val="000000"/>
              </w:rPr>
              <w:br/>
            </w:r>
          </w:p>
        </w:tc>
      </w:tr>
      <w:tr w:rsidR="001B6FD3" w:rsidRPr="00812A6A" w:rsidTr="00142849">
        <w:trPr>
          <w:trHeight w:val="1120"/>
        </w:trPr>
        <w:tc>
          <w:tcPr>
            <w:tcW w:w="2350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white"/>
              </w:rPr>
            </w:pPr>
            <w:r w:rsidRPr="00812A6A">
              <w:rPr>
                <w:b/>
                <w:color w:val="000000"/>
                <w:highlight w:val="white"/>
              </w:rPr>
              <w:t xml:space="preserve">Об'єм. 20 </w:t>
            </w:r>
            <w:r w:rsidRPr="00812A6A">
              <w:rPr>
                <w:b/>
                <w:color w:val="000000"/>
              </w:rPr>
              <w:t>балів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white"/>
              </w:rPr>
            </w:pPr>
            <w:r w:rsidRPr="00812A6A">
              <w:rPr>
                <w:color w:val="000000"/>
                <w:highlight w:val="white"/>
              </w:rPr>
              <w:t xml:space="preserve">Оцінка загального обсягу роботи з виготовлення моделі. Реконструкції та доповнення повинні враховуватися позитивно. </w:t>
            </w:r>
            <w:r w:rsidRPr="00812A6A">
              <w:rPr>
                <w:color w:val="000000"/>
                <w:highlight w:val="white"/>
              </w:rPr>
              <w:lastRenderedPageBreak/>
              <w:t>Прийняття до уваги час витратних робіт з урахуванням ступеня складності.</w:t>
            </w:r>
          </w:p>
        </w:tc>
        <w:tc>
          <w:tcPr>
            <w:tcW w:w="2644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lastRenderedPageBreak/>
              <w:t>Реальність виконання - 20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 xml:space="preserve">Оцінюється оптично правильне враження від загальної картини і художнього оформлення , вибір фарби і різних матеріалів , </w:t>
            </w:r>
            <w:r w:rsidRPr="00812A6A">
              <w:rPr>
                <w:color w:val="000000"/>
              </w:rPr>
              <w:lastRenderedPageBreak/>
              <w:t>використання наявного простору</w:t>
            </w:r>
          </w:p>
        </w:tc>
        <w:tc>
          <w:tcPr>
            <w:tcW w:w="2327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lastRenderedPageBreak/>
              <w:t>Об'єм - 20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 xml:space="preserve">- Оцінка загального обсягу роботи з виготовлення моделі . Реконструкції і доповнення в класі С- 6 розглядаються з позитивної точки </w:t>
            </w:r>
            <w:r w:rsidRPr="00812A6A">
              <w:rPr>
                <w:color w:val="000000"/>
              </w:rPr>
              <w:lastRenderedPageBreak/>
              <w:t>зору. При оцінці враховуються складність і додатковий час , витрачений на доопрацювання моделі</w:t>
            </w:r>
            <w:r w:rsidRPr="00812A6A">
              <w:rPr>
                <w:color w:val="000000"/>
              </w:rPr>
              <w:br/>
            </w:r>
          </w:p>
        </w:tc>
        <w:tc>
          <w:tcPr>
            <w:tcW w:w="2299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lastRenderedPageBreak/>
              <w:t>Об'єм - 20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 xml:space="preserve">- Оцінка загального обсягу роботи з виготовлення моделі . Реконструкції і доповнення в класі С- 7 розглядаються з позитивної точки </w:t>
            </w:r>
            <w:r w:rsidRPr="00812A6A">
              <w:rPr>
                <w:color w:val="000000"/>
              </w:rPr>
              <w:lastRenderedPageBreak/>
              <w:t>зору. Прийняття до уваги час витратних робіт , підтверджених ступенем складності , а також доповненнями в документах.</w:t>
            </w:r>
          </w:p>
        </w:tc>
      </w:tr>
      <w:tr w:rsidR="001B6FD3" w:rsidRPr="00812A6A" w:rsidTr="00142849">
        <w:trPr>
          <w:trHeight w:val="1975"/>
        </w:trPr>
        <w:tc>
          <w:tcPr>
            <w:tcW w:w="2350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white"/>
              </w:rPr>
            </w:pPr>
            <w:r w:rsidRPr="00812A6A">
              <w:rPr>
                <w:b/>
                <w:color w:val="000000"/>
                <w:highlight w:val="white"/>
              </w:rPr>
              <w:lastRenderedPageBreak/>
              <w:t xml:space="preserve">Відповідність документації 20 </w:t>
            </w:r>
            <w:r w:rsidRPr="00812A6A">
              <w:rPr>
                <w:b/>
                <w:color w:val="000000"/>
              </w:rPr>
              <w:t>балів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  <w:shd w:val="clear" w:color="auto" w:fill="EBEFF9"/>
              </w:rPr>
              <w:t xml:space="preserve">Перевіряється точність дотримання масштабу з урахуванням допустимих відхилень. </w:t>
            </w:r>
            <w:r w:rsidRPr="00812A6A">
              <w:rPr>
                <w:color w:val="000000"/>
                <w:highlight w:val="white"/>
              </w:rPr>
              <w:t>Повна наявність всіх деталей, згідно тех</w:t>
            </w:r>
            <w:r w:rsidR="00555F23">
              <w:rPr>
                <w:color w:val="000000"/>
                <w:highlight w:val="white"/>
              </w:rPr>
              <w:t xml:space="preserve">нічної </w:t>
            </w:r>
            <w:r w:rsidRPr="00812A6A">
              <w:rPr>
                <w:color w:val="000000"/>
                <w:highlight w:val="white"/>
              </w:rPr>
              <w:t xml:space="preserve">документації, яка була у розпорядженні моделіста. Перевірка правильності обраного </w:t>
            </w:r>
            <w:proofErr w:type="spellStart"/>
            <w:r w:rsidRPr="00812A6A">
              <w:rPr>
                <w:color w:val="000000"/>
                <w:highlight w:val="white"/>
              </w:rPr>
              <w:t>тона</w:t>
            </w:r>
            <w:proofErr w:type="spellEnd"/>
            <w:r w:rsidRPr="00812A6A">
              <w:rPr>
                <w:color w:val="000000"/>
                <w:highlight w:val="white"/>
              </w:rPr>
              <w:t xml:space="preserve"> забарвлення, а також враження від матеріалів без фарбування, як то дерево, метал, такелаж і т.п.</w:t>
            </w:r>
          </w:p>
        </w:tc>
        <w:tc>
          <w:tcPr>
            <w:tcW w:w="2644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Відповідність документації - 10 балів</w:t>
            </w:r>
            <w:r w:rsidRPr="00812A6A">
              <w:rPr>
                <w:color w:val="000000"/>
              </w:rPr>
              <w:br/>
              <w:t>Оцінка представленої творцем моделі ( учасником) документації про кораблі або кораблях , декорації і техніки виконання " вбудовування в пляшку ", включаючи замітки і особисті ескізи. Фото</w:t>
            </w:r>
            <w:r w:rsidR="00243505">
              <w:rPr>
                <w:color w:val="000000"/>
              </w:rPr>
              <w:t>-</w:t>
            </w:r>
            <w:r w:rsidRPr="00812A6A">
              <w:rPr>
                <w:color w:val="000000"/>
              </w:rPr>
              <w:t>документування всього процесу роботи оцінюється позитивно</w:t>
            </w:r>
          </w:p>
        </w:tc>
        <w:tc>
          <w:tcPr>
            <w:tcW w:w="2327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Відповідність - 10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>Повнота всіх деталей відповідно до документами (копії інструкцій по збірці і т.п.) , які були в розпорядженні творця моделі.</w:t>
            </w:r>
            <w:r w:rsidRPr="00812A6A">
              <w:rPr>
                <w:color w:val="000000"/>
              </w:rPr>
              <w:br/>
              <w:t>Перевірка правильності вибору тонів при додатковому нанесенні фарб. Зовнішній вигляд дерева , металів , тканин і снастей при використанні</w:t>
            </w:r>
            <w:r w:rsidRPr="00812A6A">
              <w:rPr>
                <w:color w:val="000000"/>
              </w:rPr>
              <w:br/>
              <w:t>додаткових матеріалів.</w:t>
            </w:r>
            <w:r w:rsidRPr="00812A6A">
              <w:rPr>
                <w:color w:val="000000"/>
              </w:rPr>
              <w:br/>
              <w:t>Допустиме недотримання масштабу по довжині і ширині моделі не оцінюється</w:t>
            </w:r>
          </w:p>
        </w:tc>
        <w:tc>
          <w:tcPr>
            <w:tcW w:w="2299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Відповідність - 20 балів</w:t>
            </w:r>
            <w:r w:rsidRPr="00812A6A">
              <w:rPr>
                <w:b/>
                <w:color w:val="000000"/>
              </w:rPr>
              <w:br/>
            </w:r>
            <w:r w:rsidRPr="00812A6A">
              <w:rPr>
                <w:color w:val="000000"/>
              </w:rPr>
              <w:t xml:space="preserve"> Наявність всіх деталей згідно документації (копії складальних інструкцій, монтажні схеми тощо) , які були в розпорядженні творця моделі .</w:t>
            </w:r>
            <w:r w:rsidRPr="00812A6A">
              <w:rPr>
                <w:color w:val="000000"/>
              </w:rPr>
              <w:br/>
              <w:t>Перевірка правильності вибору тонів при додатковому нанесенні фарб. Зовнішній вигляд дерева, металів, тканин і снастей при використанні додаткових матеріалів.</w:t>
            </w:r>
            <w:r w:rsidRPr="00812A6A">
              <w:rPr>
                <w:color w:val="000000"/>
              </w:rPr>
              <w:br/>
              <w:t>Допустиме недотримання масштабу по довжині і ширині моделі не оцінюється</w:t>
            </w:r>
            <w:r w:rsidRPr="00812A6A">
              <w:rPr>
                <w:i/>
                <w:color w:val="000000"/>
              </w:rPr>
              <w:t xml:space="preserve"> </w:t>
            </w:r>
          </w:p>
        </w:tc>
      </w:tr>
    </w:tbl>
    <w:p w:rsidR="001B6FD3" w:rsidRPr="00812A6A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</w:tabs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</w:tabs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</w:tabs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br w:type="page"/>
      </w:r>
    </w:p>
    <w:p w:rsidR="001B6FD3" w:rsidRPr="00812A6A" w:rsidRDefault="001B6FD3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 w:rsidRPr="00812A6A">
        <w:rPr>
          <w:color w:val="000000"/>
        </w:rPr>
        <w:lastRenderedPageBreak/>
        <w:t>Додаток 8</w:t>
      </w:r>
    </w:p>
    <w:p w:rsidR="001B6FD3" w:rsidRPr="00812A6A" w:rsidRDefault="00D540A7" w:rsidP="001B6FD3">
      <w:pPr>
        <w:pBdr>
          <w:top w:val="nil"/>
          <w:left w:val="nil"/>
          <w:bottom w:val="nil"/>
          <w:right w:val="nil"/>
          <w:between w:val="nil"/>
        </w:pBdr>
        <w:ind w:leftChars="2024" w:left="4860" w:hanging="2"/>
        <w:jc w:val="both"/>
        <w:rPr>
          <w:color w:val="000000"/>
        </w:rPr>
      </w:pPr>
      <w:r>
        <w:rPr>
          <w:color w:val="000000"/>
        </w:rPr>
        <w:t>до інформаційно-методичних рекомендацій що до</w:t>
      </w:r>
      <w:r w:rsidR="009869F4">
        <w:rPr>
          <w:color w:val="000000"/>
        </w:rPr>
        <w:t xml:space="preserve"> проведення обласного</w:t>
      </w:r>
      <w:r w:rsidR="00555F23">
        <w:rPr>
          <w:color w:val="000000"/>
        </w:rPr>
        <w:t xml:space="preserve"> </w:t>
      </w:r>
      <w:r w:rsidR="001B6FD3" w:rsidRPr="00812A6A">
        <w:rPr>
          <w:color w:val="000000"/>
        </w:rPr>
        <w:t>конкурсу</w:t>
      </w:r>
      <w:r w:rsidR="009869F4">
        <w:rPr>
          <w:color w:val="000000"/>
        </w:rPr>
        <w:t>-виставки з</w:t>
      </w:r>
      <w:r w:rsidR="001B6FD3" w:rsidRPr="00812A6A">
        <w:rPr>
          <w:color w:val="000000"/>
        </w:rPr>
        <w:t xml:space="preserve"> </w:t>
      </w:r>
      <w:proofErr w:type="spellStart"/>
      <w:r w:rsidR="001B6FD3" w:rsidRPr="00812A6A">
        <w:rPr>
          <w:color w:val="000000"/>
        </w:rPr>
        <w:t>історико-технічного</w:t>
      </w:r>
      <w:proofErr w:type="spellEnd"/>
      <w:r w:rsidR="001B6FD3" w:rsidRPr="00812A6A">
        <w:rPr>
          <w:color w:val="000000"/>
        </w:rPr>
        <w:t xml:space="preserve"> стендового моделюванн</w:t>
      </w:r>
      <w:r w:rsidR="009869F4">
        <w:rPr>
          <w:color w:val="000000"/>
        </w:rPr>
        <w:t>я (заочного</w:t>
      </w:r>
      <w:r w:rsidR="001B6FD3" w:rsidRPr="00812A6A">
        <w:rPr>
          <w:color w:val="000000"/>
        </w:rPr>
        <w:t>)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</w:tabs>
        <w:ind w:hanging="2"/>
        <w:rPr>
          <w:color w:val="000000"/>
          <w:sz w:val="28"/>
          <w:szCs w:val="28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</w:tabs>
        <w:ind w:hanging="2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40"/>
        <w:gridCol w:w="4566"/>
      </w:tblGrid>
      <w:tr w:rsidR="001B6FD3" w:rsidRPr="00812A6A" w:rsidTr="00142849">
        <w:trPr>
          <w:trHeight w:val="340"/>
        </w:trPr>
        <w:tc>
          <w:tcPr>
            <w:tcW w:w="9606" w:type="dxa"/>
            <w:gridSpan w:val="2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b/>
                <w:color w:val="000000"/>
              </w:rPr>
              <w:t>ПАСПОРТ МОДЕЛІ ІЗ ІСТОРИКО ТЕХНІЧНОГО СТЕНДОВОГО МОДЕЛЮВАННЯ</w:t>
            </w:r>
          </w:p>
        </w:tc>
      </w:tr>
      <w:tr w:rsidR="001B6FD3" w:rsidRPr="00812A6A" w:rsidTr="00142849">
        <w:trPr>
          <w:trHeight w:val="433"/>
        </w:trPr>
        <w:tc>
          <w:tcPr>
            <w:tcW w:w="9606" w:type="dxa"/>
            <w:gridSpan w:val="2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Команда:                                                              Прізвище Ім’я                                                         Вік</w:t>
            </w:r>
          </w:p>
        </w:tc>
      </w:tr>
      <w:tr w:rsidR="001B6FD3" w:rsidRPr="00812A6A" w:rsidTr="00142849">
        <w:trPr>
          <w:trHeight w:val="1290"/>
        </w:trPr>
        <w:tc>
          <w:tcPr>
            <w:tcW w:w="9606" w:type="dxa"/>
            <w:gridSpan w:val="2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color w:val="000000"/>
              </w:rPr>
              <w:t>НОМІНАЦІЯ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Авіація____       Авто</w:t>
            </w:r>
            <w:r w:rsidR="002C4030">
              <w:rPr>
                <w:color w:val="000000"/>
              </w:rPr>
              <w:t>-</w:t>
            </w:r>
            <w:bookmarkStart w:id="1" w:name="_GoBack"/>
            <w:bookmarkEnd w:id="1"/>
            <w:r w:rsidRPr="00812A6A">
              <w:rPr>
                <w:color w:val="000000"/>
              </w:rPr>
              <w:t xml:space="preserve">техніка____        Бронетехніка____        Артилерія____       Фігури____      Діорами, віньєтки____       Флот____    Паперові моделі____      Космос____   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 xml:space="preserve"> «Каракатиця» (</w:t>
            </w:r>
            <w:proofErr w:type="spellStart"/>
            <w:r w:rsidRPr="00812A6A">
              <w:rPr>
                <w:color w:val="000000"/>
              </w:rPr>
              <w:t>фентезі</w:t>
            </w:r>
            <w:proofErr w:type="spellEnd"/>
            <w:r w:rsidRPr="00812A6A">
              <w:rPr>
                <w:color w:val="000000"/>
              </w:rPr>
              <w:t>)____     Залізничний транспорт____   «Збройні сили України»____</w:t>
            </w:r>
          </w:p>
        </w:tc>
      </w:tr>
      <w:tr w:rsidR="001B6FD3" w:rsidRPr="00812A6A" w:rsidTr="00142849">
        <w:trPr>
          <w:trHeight w:val="730"/>
        </w:trPr>
        <w:tc>
          <w:tcPr>
            <w:tcW w:w="9606" w:type="dxa"/>
            <w:gridSpan w:val="2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color w:val="000000"/>
              </w:rPr>
              <w:t>МАСШТАБ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812A6A">
              <w:rPr>
                <w:color w:val="000000"/>
              </w:rPr>
              <w:t>1:144        1:72     1:48        1:35        1:24      1:16      інший</w:t>
            </w:r>
          </w:p>
        </w:tc>
      </w:tr>
      <w:tr w:rsidR="001B6FD3" w:rsidRPr="00812A6A" w:rsidTr="00142849">
        <w:trPr>
          <w:trHeight w:val="418"/>
        </w:trPr>
        <w:tc>
          <w:tcPr>
            <w:tcW w:w="5040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Назва моделі</w:t>
            </w:r>
          </w:p>
        </w:tc>
        <w:tc>
          <w:tcPr>
            <w:tcW w:w="4566" w:type="dxa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Виробник</w:t>
            </w:r>
          </w:p>
        </w:tc>
      </w:tr>
      <w:tr w:rsidR="001B6FD3" w:rsidRPr="00812A6A" w:rsidTr="00142849">
        <w:trPr>
          <w:trHeight w:val="624"/>
        </w:trPr>
        <w:tc>
          <w:tcPr>
            <w:tcW w:w="9606" w:type="dxa"/>
            <w:gridSpan w:val="2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Модель з коробки:        так         ні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Модель з доробками (всі доробки повинні бути підтверджені документально)</w:t>
            </w:r>
          </w:p>
        </w:tc>
      </w:tr>
      <w:tr w:rsidR="001B6FD3" w:rsidRPr="00812A6A" w:rsidTr="00142849">
        <w:trPr>
          <w:trHeight w:val="58"/>
        </w:trPr>
        <w:tc>
          <w:tcPr>
            <w:tcW w:w="9606" w:type="dxa"/>
            <w:gridSpan w:val="2"/>
          </w:tcPr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Короткий опис доробок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1.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2.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3.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4.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5.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6.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7.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8.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9.</w:t>
            </w: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1B6FD3" w:rsidRPr="00812A6A" w:rsidRDefault="001B6FD3" w:rsidP="0014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812A6A">
              <w:rPr>
                <w:color w:val="000000"/>
              </w:rPr>
              <w:t>10.</w:t>
            </w:r>
          </w:p>
        </w:tc>
      </w:tr>
    </w:tbl>
    <w:p w:rsidR="001B6FD3" w:rsidRPr="00812A6A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1B6FD3" w:rsidRPr="00812A6A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1B6FD3" w:rsidRPr="00812A6A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>Керівник команди              ____________________________________________   _________</w:t>
      </w:r>
    </w:p>
    <w:p w:rsidR="001B6FD3" w:rsidRPr="001B6FD3" w:rsidRDefault="001B6FD3" w:rsidP="001B6FD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 w:rsidRPr="001B6FD3">
        <w:rPr>
          <w:color w:val="000000"/>
          <w:sz w:val="28"/>
          <w:szCs w:val="28"/>
        </w:rPr>
        <w:t xml:space="preserve">                                                            ПІБ  </w:t>
      </w:r>
      <w:r w:rsidRPr="001B6FD3">
        <w:rPr>
          <w:color w:val="000000"/>
          <w:sz w:val="28"/>
          <w:szCs w:val="28"/>
        </w:rPr>
        <w:tab/>
      </w:r>
      <w:r w:rsidRPr="001B6FD3">
        <w:rPr>
          <w:color w:val="000000"/>
          <w:sz w:val="28"/>
          <w:szCs w:val="28"/>
        </w:rPr>
        <w:tab/>
      </w:r>
      <w:r w:rsidRPr="001B6FD3">
        <w:rPr>
          <w:color w:val="000000"/>
          <w:sz w:val="28"/>
          <w:szCs w:val="28"/>
        </w:rPr>
        <w:tab/>
      </w:r>
      <w:r w:rsidRPr="001B6FD3">
        <w:rPr>
          <w:color w:val="000000"/>
          <w:sz w:val="28"/>
          <w:szCs w:val="28"/>
        </w:rPr>
        <w:tab/>
      </w:r>
      <w:r w:rsidRPr="001B6FD3">
        <w:rPr>
          <w:color w:val="000000"/>
          <w:sz w:val="28"/>
          <w:szCs w:val="28"/>
        </w:rPr>
        <w:tab/>
      </w:r>
      <w:r w:rsidRPr="001B6FD3">
        <w:rPr>
          <w:color w:val="000000"/>
          <w:sz w:val="28"/>
          <w:szCs w:val="28"/>
        </w:rPr>
        <w:tab/>
      </w:r>
      <w:r w:rsidRPr="001B6FD3">
        <w:rPr>
          <w:color w:val="000000"/>
          <w:sz w:val="28"/>
          <w:szCs w:val="28"/>
        </w:rPr>
        <w:tab/>
        <w:t xml:space="preserve"> підпис </w:t>
      </w:r>
    </w:p>
    <w:p w:rsidR="001B6FD3" w:rsidRPr="001B6FD3" w:rsidRDefault="001B6FD3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  <w:lang w:eastAsia="ru-RU"/>
        </w:rPr>
      </w:pPr>
    </w:p>
    <w:sectPr w:rsidR="001B6FD3" w:rsidRPr="001B6FD3" w:rsidSect="004D51D6">
      <w:headerReference w:type="first" r:id="rId8"/>
      <w:pgSz w:w="11905" w:h="16837"/>
      <w:pgMar w:top="426" w:right="567" w:bottom="284" w:left="1701" w:header="709" w:footer="709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D7A" w:rsidRDefault="004F6D7A">
      <w:r>
        <w:separator/>
      </w:r>
    </w:p>
  </w:endnote>
  <w:endnote w:type="continuationSeparator" w:id="0">
    <w:p w:rsidR="004F6D7A" w:rsidRDefault="004F6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D7A" w:rsidRDefault="004F6D7A">
      <w:r>
        <w:separator/>
      </w:r>
    </w:p>
  </w:footnote>
  <w:footnote w:type="continuationSeparator" w:id="0">
    <w:p w:rsidR="004F6D7A" w:rsidRDefault="004F6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250579"/>
      <w:docPartObj>
        <w:docPartGallery w:val="Page Numbers (Top of Page)"/>
        <w:docPartUnique/>
      </w:docPartObj>
    </w:sdtPr>
    <w:sdtContent>
      <w:p w:rsidR="00D540A7" w:rsidRDefault="008F5724">
        <w:pPr>
          <w:pStyle w:val="a6"/>
          <w:jc w:val="center"/>
        </w:pPr>
        <w:fldSimple w:instr="PAGE   \* MERGEFORMAT">
          <w:r w:rsidR="00D540A7" w:rsidRPr="00947776">
            <w:rPr>
              <w:noProof/>
              <w:lang w:val="ru-RU"/>
            </w:rPr>
            <w:t>1</w:t>
          </w:r>
        </w:fldSimple>
      </w:p>
    </w:sdtContent>
  </w:sdt>
  <w:p w:rsidR="00D540A7" w:rsidRDefault="00D540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6030"/>
    <w:multiLevelType w:val="hybridMultilevel"/>
    <w:tmpl w:val="7BD2AB6E"/>
    <w:lvl w:ilvl="0" w:tplc="87ECF9D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03F7A"/>
    <w:multiLevelType w:val="singleLevel"/>
    <w:tmpl w:val="AC3C0C7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824011B"/>
    <w:multiLevelType w:val="singleLevel"/>
    <w:tmpl w:val="2BC8F6FC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117C72D9"/>
    <w:multiLevelType w:val="singleLevel"/>
    <w:tmpl w:val="92E85D6E"/>
    <w:lvl w:ilvl="0">
      <w:start w:val="3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>
    <w:nsid w:val="118E2E52"/>
    <w:multiLevelType w:val="hybridMultilevel"/>
    <w:tmpl w:val="7BD2AB6E"/>
    <w:lvl w:ilvl="0" w:tplc="87ECF9D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D30426"/>
    <w:multiLevelType w:val="singleLevel"/>
    <w:tmpl w:val="9DCAFEC0"/>
    <w:lvl w:ilvl="0">
      <w:start w:val="2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28306150"/>
    <w:multiLevelType w:val="multilevel"/>
    <w:tmpl w:val="1DA4A5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5CD26CB"/>
    <w:multiLevelType w:val="hybridMultilevel"/>
    <w:tmpl w:val="C5DAE5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E94631C"/>
    <w:multiLevelType w:val="multilevel"/>
    <w:tmpl w:val="0A3E2D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FA514F4"/>
    <w:multiLevelType w:val="singleLevel"/>
    <w:tmpl w:val="2F24BC6C"/>
    <w:lvl w:ilvl="0">
      <w:start w:val="1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>
    <w:nsid w:val="63724B71"/>
    <w:multiLevelType w:val="multilevel"/>
    <w:tmpl w:val="F2B4682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9232EF4"/>
    <w:multiLevelType w:val="singleLevel"/>
    <w:tmpl w:val="25E40CE6"/>
    <w:lvl w:ilvl="0">
      <w:start w:val="5"/>
      <w:numFmt w:val="decimal"/>
      <w:lvlText w:val="6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2">
    <w:nsid w:val="6923341A"/>
    <w:multiLevelType w:val="hybridMultilevel"/>
    <w:tmpl w:val="FB3024CE"/>
    <w:lvl w:ilvl="0" w:tplc="ACC48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654C1A"/>
    <w:multiLevelType w:val="singleLevel"/>
    <w:tmpl w:val="918055DA"/>
    <w:lvl w:ilvl="0">
      <w:start w:val="2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4">
    <w:nsid w:val="777D53FE"/>
    <w:multiLevelType w:val="hybridMultilevel"/>
    <w:tmpl w:val="D7CAD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E4F47"/>
    <w:multiLevelType w:val="singleLevel"/>
    <w:tmpl w:val="B4D8368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2.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suff w:val="space"/>
        <w:lvlText w:val="4.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11"/>
    <w:lvlOverride w:ilvl="0">
      <w:lvl w:ilvl="0">
        <w:start w:val="5"/>
        <w:numFmt w:val="decimal"/>
        <w:lvlText w:val="6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13"/>
  </w:num>
  <w:num w:numId="12">
    <w:abstractNumId w:val="7"/>
  </w:num>
  <w:num w:numId="13">
    <w:abstractNumId w:val="0"/>
  </w:num>
  <w:num w:numId="14">
    <w:abstractNumId w:val="4"/>
  </w:num>
  <w:num w:numId="15">
    <w:abstractNumId w:val="12"/>
  </w:num>
  <w:num w:numId="16">
    <w:abstractNumId w:val="8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90BA9"/>
    <w:rsid w:val="00001D85"/>
    <w:rsid w:val="000022AE"/>
    <w:rsid w:val="0004147B"/>
    <w:rsid w:val="00041E58"/>
    <w:rsid w:val="000922AA"/>
    <w:rsid w:val="000A62C4"/>
    <w:rsid w:val="000A6DD8"/>
    <w:rsid w:val="00101F89"/>
    <w:rsid w:val="0012434D"/>
    <w:rsid w:val="00125308"/>
    <w:rsid w:val="00142849"/>
    <w:rsid w:val="00153026"/>
    <w:rsid w:val="001A5314"/>
    <w:rsid w:val="001A5768"/>
    <w:rsid w:val="001B570B"/>
    <w:rsid w:val="001B6FD3"/>
    <w:rsid w:val="001C53CD"/>
    <w:rsid w:val="001E5143"/>
    <w:rsid w:val="001E6F61"/>
    <w:rsid w:val="00216E32"/>
    <w:rsid w:val="0023121C"/>
    <w:rsid w:val="00243505"/>
    <w:rsid w:val="00244E26"/>
    <w:rsid w:val="00280ABF"/>
    <w:rsid w:val="00280BBB"/>
    <w:rsid w:val="00291679"/>
    <w:rsid w:val="00292160"/>
    <w:rsid w:val="0029338A"/>
    <w:rsid w:val="002955B4"/>
    <w:rsid w:val="002B59C3"/>
    <w:rsid w:val="002B5CF4"/>
    <w:rsid w:val="002C4030"/>
    <w:rsid w:val="002E3783"/>
    <w:rsid w:val="002E70B2"/>
    <w:rsid w:val="003218BD"/>
    <w:rsid w:val="003244CE"/>
    <w:rsid w:val="00376D10"/>
    <w:rsid w:val="003B264B"/>
    <w:rsid w:val="003B7D43"/>
    <w:rsid w:val="003F31A8"/>
    <w:rsid w:val="003F3332"/>
    <w:rsid w:val="00424260"/>
    <w:rsid w:val="00457A4E"/>
    <w:rsid w:val="00462FA5"/>
    <w:rsid w:val="004648B7"/>
    <w:rsid w:val="004772C6"/>
    <w:rsid w:val="004B22BA"/>
    <w:rsid w:val="004B71D8"/>
    <w:rsid w:val="004C58E4"/>
    <w:rsid w:val="004C6A6F"/>
    <w:rsid w:val="004C7742"/>
    <w:rsid w:val="004D51D6"/>
    <w:rsid w:val="004F6D7A"/>
    <w:rsid w:val="00515239"/>
    <w:rsid w:val="00537AA9"/>
    <w:rsid w:val="0054510D"/>
    <w:rsid w:val="00545317"/>
    <w:rsid w:val="00550BE1"/>
    <w:rsid w:val="00554B20"/>
    <w:rsid w:val="00555F23"/>
    <w:rsid w:val="005636AF"/>
    <w:rsid w:val="005802BF"/>
    <w:rsid w:val="005B1822"/>
    <w:rsid w:val="005B3F54"/>
    <w:rsid w:val="005D1139"/>
    <w:rsid w:val="005E45C1"/>
    <w:rsid w:val="005F0A20"/>
    <w:rsid w:val="005F19E0"/>
    <w:rsid w:val="00603157"/>
    <w:rsid w:val="0063645E"/>
    <w:rsid w:val="00673DEE"/>
    <w:rsid w:val="006C2E54"/>
    <w:rsid w:val="006C3B74"/>
    <w:rsid w:val="006F25C9"/>
    <w:rsid w:val="00716DA9"/>
    <w:rsid w:val="00734C63"/>
    <w:rsid w:val="0079186C"/>
    <w:rsid w:val="007D11D8"/>
    <w:rsid w:val="007D1FA9"/>
    <w:rsid w:val="007E14F8"/>
    <w:rsid w:val="007E4143"/>
    <w:rsid w:val="00800E58"/>
    <w:rsid w:val="00803A8C"/>
    <w:rsid w:val="00812A6A"/>
    <w:rsid w:val="00822D90"/>
    <w:rsid w:val="008315C2"/>
    <w:rsid w:val="008726E0"/>
    <w:rsid w:val="00896785"/>
    <w:rsid w:val="008A4E3A"/>
    <w:rsid w:val="008B48BA"/>
    <w:rsid w:val="008D1F22"/>
    <w:rsid w:val="008F265B"/>
    <w:rsid w:val="008F513A"/>
    <w:rsid w:val="008F5724"/>
    <w:rsid w:val="009112B4"/>
    <w:rsid w:val="00911443"/>
    <w:rsid w:val="00926315"/>
    <w:rsid w:val="00947776"/>
    <w:rsid w:val="00955388"/>
    <w:rsid w:val="009569AE"/>
    <w:rsid w:val="009601D0"/>
    <w:rsid w:val="0097024B"/>
    <w:rsid w:val="009869F4"/>
    <w:rsid w:val="0099155E"/>
    <w:rsid w:val="009B3992"/>
    <w:rsid w:val="009D0BEB"/>
    <w:rsid w:val="00A06712"/>
    <w:rsid w:val="00A215DC"/>
    <w:rsid w:val="00A4342B"/>
    <w:rsid w:val="00A6576D"/>
    <w:rsid w:val="00A65E87"/>
    <w:rsid w:val="00A71BC5"/>
    <w:rsid w:val="00A80B78"/>
    <w:rsid w:val="00A920ED"/>
    <w:rsid w:val="00AC03D2"/>
    <w:rsid w:val="00AD6F63"/>
    <w:rsid w:val="00AF3D76"/>
    <w:rsid w:val="00B1355E"/>
    <w:rsid w:val="00B14539"/>
    <w:rsid w:val="00B407B7"/>
    <w:rsid w:val="00B43B12"/>
    <w:rsid w:val="00B6745B"/>
    <w:rsid w:val="00B67E34"/>
    <w:rsid w:val="00B750AE"/>
    <w:rsid w:val="00B86934"/>
    <w:rsid w:val="00BB06A8"/>
    <w:rsid w:val="00BE11E8"/>
    <w:rsid w:val="00BE38EC"/>
    <w:rsid w:val="00BF57F9"/>
    <w:rsid w:val="00C24866"/>
    <w:rsid w:val="00C37C95"/>
    <w:rsid w:val="00C46CD6"/>
    <w:rsid w:val="00C51C43"/>
    <w:rsid w:val="00C56203"/>
    <w:rsid w:val="00C81665"/>
    <w:rsid w:val="00CA0E9E"/>
    <w:rsid w:val="00CC2444"/>
    <w:rsid w:val="00D540A7"/>
    <w:rsid w:val="00D5603B"/>
    <w:rsid w:val="00D637B3"/>
    <w:rsid w:val="00D666E0"/>
    <w:rsid w:val="00D90BA9"/>
    <w:rsid w:val="00DC0A5A"/>
    <w:rsid w:val="00DC58EB"/>
    <w:rsid w:val="00DD0D42"/>
    <w:rsid w:val="00E50876"/>
    <w:rsid w:val="00E53658"/>
    <w:rsid w:val="00E73441"/>
    <w:rsid w:val="00E8708F"/>
    <w:rsid w:val="00EA7BDA"/>
    <w:rsid w:val="00EC133D"/>
    <w:rsid w:val="00EF213B"/>
    <w:rsid w:val="00EF668B"/>
    <w:rsid w:val="00F07DE6"/>
    <w:rsid w:val="00F34EF2"/>
    <w:rsid w:val="00F66544"/>
    <w:rsid w:val="00F87F6B"/>
    <w:rsid w:val="00F90A3A"/>
    <w:rsid w:val="00F938BA"/>
    <w:rsid w:val="00F966E5"/>
    <w:rsid w:val="00FB08F3"/>
    <w:rsid w:val="00FB76EA"/>
    <w:rsid w:val="00FD7C8A"/>
    <w:rsid w:val="00FE7A93"/>
    <w:rsid w:val="00FE7C3A"/>
    <w:rsid w:val="00FF211F"/>
    <w:rsid w:val="00FF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E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3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726E0"/>
    <w:pPr>
      <w:spacing w:line="313" w:lineRule="exact"/>
      <w:ind w:firstLine="2554"/>
    </w:pPr>
  </w:style>
  <w:style w:type="paragraph" w:customStyle="1" w:styleId="Style2">
    <w:name w:val="Style2"/>
    <w:basedOn w:val="a"/>
    <w:uiPriority w:val="99"/>
    <w:rsid w:val="008726E0"/>
    <w:pPr>
      <w:spacing w:line="322" w:lineRule="exact"/>
      <w:ind w:hanging="1536"/>
    </w:pPr>
  </w:style>
  <w:style w:type="paragraph" w:customStyle="1" w:styleId="Style3">
    <w:name w:val="Style3"/>
    <w:basedOn w:val="a"/>
    <w:uiPriority w:val="99"/>
    <w:rsid w:val="008726E0"/>
    <w:pPr>
      <w:spacing w:line="584" w:lineRule="exact"/>
      <w:ind w:firstLine="523"/>
    </w:pPr>
  </w:style>
  <w:style w:type="paragraph" w:customStyle="1" w:styleId="Style4">
    <w:name w:val="Style4"/>
    <w:basedOn w:val="a"/>
    <w:uiPriority w:val="99"/>
    <w:rsid w:val="008726E0"/>
    <w:pPr>
      <w:spacing w:line="317" w:lineRule="exact"/>
      <w:ind w:firstLine="384"/>
    </w:pPr>
  </w:style>
  <w:style w:type="paragraph" w:customStyle="1" w:styleId="Style5">
    <w:name w:val="Style5"/>
    <w:basedOn w:val="a"/>
    <w:uiPriority w:val="99"/>
    <w:rsid w:val="008726E0"/>
    <w:pPr>
      <w:spacing w:line="317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8726E0"/>
    <w:pPr>
      <w:jc w:val="center"/>
    </w:pPr>
  </w:style>
  <w:style w:type="paragraph" w:customStyle="1" w:styleId="Style7">
    <w:name w:val="Style7"/>
    <w:basedOn w:val="a"/>
    <w:uiPriority w:val="99"/>
    <w:rsid w:val="008726E0"/>
    <w:pPr>
      <w:spacing w:line="336" w:lineRule="exact"/>
    </w:pPr>
  </w:style>
  <w:style w:type="paragraph" w:customStyle="1" w:styleId="Style8">
    <w:name w:val="Style8"/>
    <w:basedOn w:val="a"/>
    <w:uiPriority w:val="99"/>
    <w:rsid w:val="008726E0"/>
  </w:style>
  <w:style w:type="paragraph" w:customStyle="1" w:styleId="Style9">
    <w:name w:val="Style9"/>
    <w:basedOn w:val="a"/>
    <w:uiPriority w:val="99"/>
    <w:rsid w:val="008726E0"/>
    <w:pPr>
      <w:spacing w:line="317" w:lineRule="exact"/>
      <w:ind w:firstLine="696"/>
      <w:jc w:val="both"/>
    </w:pPr>
  </w:style>
  <w:style w:type="paragraph" w:customStyle="1" w:styleId="Style10">
    <w:name w:val="Style10"/>
    <w:basedOn w:val="a"/>
    <w:uiPriority w:val="99"/>
    <w:rsid w:val="008726E0"/>
  </w:style>
  <w:style w:type="paragraph" w:customStyle="1" w:styleId="Style11">
    <w:name w:val="Style11"/>
    <w:basedOn w:val="a"/>
    <w:uiPriority w:val="99"/>
    <w:rsid w:val="008726E0"/>
    <w:pPr>
      <w:spacing w:line="315" w:lineRule="exact"/>
      <w:ind w:firstLine="1248"/>
    </w:pPr>
  </w:style>
  <w:style w:type="paragraph" w:customStyle="1" w:styleId="Style12">
    <w:name w:val="Style12"/>
    <w:basedOn w:val="a"/>
    <w:uiPriority w:val="99"/>
    <w:rsid w:val="008726E0"/>
    <w:pPr>
      <w:spacing w:line="314" w:lineRule="exact"/>
      <w:ind w:firstLine="2702"/>
    </w:pPr>
  </w:style>
  <w:style w:type="paragraph" w:customStyle="1" w:styleId="Style13">
    <w:name w:val="Style13"/>
    <w:basedOn w:val="a"/>
    <w:uiPriority w:val="99"/>
    <w:rsid w:val="008726E0"/>
    <w:pPr>
      <w:spacing w:line="319" w:lineRule="exact"/>
      <w:ind w:firstLine="1906"/>
    </w:pPr>
  </w:style>
  <w:style w:type="paragraph" w:customStyle="1" w:styleId="Style14">
    <w:name w:val="Style14"/>
    <w:basedOn w:val="a"/>
    <w:uiPriority w:val="99"/>
    <w:rsid w:val="008726E0"/>
    <w:pPr>
      <w:spacing w:line="314" w:lineRule="exact"/>
      <w:ind w:firstLine="2251"/>
    </w:pPr>
  </w:style>
  <w:style w:type="paragraph" w:customStyle="1" w:styleId="Style15">
    <w:name w:val="Style15"/>
    <w:basedOn w:val="a"/>
    <w:uiPriority w:val="99"/>
    <w:rsid w:val="008726E0"/>
    <w:pPr>
      <w:spacing w:line="322" w:lineRule="exact"/>
      <w:ind w:firstLine="562"/>
      <w:jc w:val="both"/>
    </w:pPr>
  </w:style>
  <w:style w:type="paragraph" w:customStyle="1" w:styleId="Style16">
    <w:name w:val="Style16"/>
    <w:basedOn w:val="a"/>
    <w:uiPriority w:val="99"/>
    <w:rsid w:val="008726E0"/>
  </w:style>
  <w:style w:type="paragraph" w:customStyle="1" w:styleId="Style17">
    <w:name w:val="Style17"/>
    <w:basedOn w:val="a"/>
    <w:uiPriority w:val="99"/>
    <w:rsid w:val="008726E0"/>
    <w:pPr>
      <w:spacing w:line="312" w:lineRule="exact"/>
      <w:ind w:firstLine="662"/>
    </w:pPr>
  </w:style>
  <w:style w:type="paragraph" w:customStyle="1" w:styleId="Style18">
    <w:name w:val="Style18"/>
    <w:basedOn w:val="a"/>
    <w:uiPriority w:val="99"/>
    <w:rsid w:val="008726E0"/>
    <w:pPr>
      <w:spacing w:line="317" w:lineRule="exact"/>
      <w:jc w:val="both"/>
    </w:pPr>
  </w:style>
  <w:style w:type="paragraph" w:customStyle="1" w:styleId="Style19">
    <w:name w:val="Style19"/>
    <w:basedOn w:val="a"/>
    <w:uiPriority w:val="99"/>
    <w:rsid w:val="008726E0"/>
    <w:pPr>
      <w:spacing w:line="314" w:lineRule="exact"/>
      <w:ind w:firstLine="86"/>
    </w:pPr>
  </w:style>
  <w:style w:type="paragraph" w:customStyle="1" w:styleId="Style20">
    <w:name w:val="Style20"/>
    <w:basedOn w:val="a"/>
    <w:uiPriority w:val="99"/>
    <w:rsid w:val="008726E0"/>
    <w:pPr>
      <w:spacing w:line="317" w:lineRule="exact"/>
      <w:jc w:val="center"/>
    </w:pPr>
  </w:style>
  <w:style w:type="paragraph" w:customStyle="1" w:styleId="Style21">
    <w:name w:val="Style21"/>
    <w:basedOn w:val="a"/>
    <w:uiPriority w:val="99"/>
    <w:rsid w:val="008726E0"/>
    <w:pPr>
      <w:spacing w:line="274" w:lineRule="exact"/>
    </w:pPr>
  </w:style>
  <w:style w:type="paragraph" w:customStyle="1" w:styleId="Style22">
    <w:name w:val="Style22"/>
    <w:basedOn w:val="a"/>
    <w:uiPriority w:val="99"/>
    <w:rsid w:val="008726E0"/>
  </w:style>
  <w:style w:type="paragraph" w:customStyle="1" w:styleId="Style23">
    <w:name w:val="Style23"/>
    <w:basedOn w:val="a"/>
    <w:uiPriority w:val="99"/>
    <w:rsid w:val="008726E0"/>
    <w:pPr>
      <w:spacing w:line="316" w:lineRule="exact"/>
    </w:pPr>
  </w:style>
  <w:style w:type="paragraph" w:customStyle="1" w:styleId="Style24">
    <w:name w:val="Style24"/>
    <w:basedOn w:val="a"/>
    <w:uiPriority w:val="99"/>
    <w:rsid w:val="008726E0"/>
    <w:pPr>
      <w:spacing w:line="317" w:lineRule="exact"/>
      <w:ind w:firstLine="528"/>
      <w:jc w:val="both"/>
    </w:pPr>
  </w:style>
  <w:style w:type="character" w:customStyle="1" w:styleId="FontStyle26">
    <w:name w:val="Font Style26"/>
    <w:basedOn w:val="a0"/>
    <w:uiPriority w:val="99"/>
    <w:rsid w:val="008726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8726E0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8726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sid w:val="008726E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basedOn w:val="a0"/>
    <w:uiPriority w:val="99"/>
    <w:rsid w:val="008726E0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8726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8726E0"/>
    <w:rPr>
      <w:rFonts w:ascii="Times New Roman" w:hAnsi="Times New Roman" w:cs="Times New Roman"/>
      <w:spacing w:val="30"/>
      <w:sz w:val="20"/>
      <w:szCs w:val="20"/>
    </w:rPr>
  </w:style>
  <w:style w:type="character" w:styleId="a3">
    <w:name w:val="Hyperlink"/>
    <w:basedOn w:val="a0"/>
    <w:uiPriority w:val="99"/>
    <w:rsid w:val="008726E0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9263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4">
    <w:name w:val="Table Grid"/>
    <w:basedOn w:val="a1"/>
    <w:uiPriority w:val="59"/>
    <w:rsid w:val="000A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A62C4"/>
    <w:rPr>
      <w:rFonts w:ascii="Times New Roman" w:hAnsi="Times New Roman" w:cs="Times New Roman"/>
      <w:sz w:val="26"/>
      <w:szCs w:val="26"/>
    </w:rPr>
  </w:style>
  <w:style w:type="character" w:styleId="a5">
    <w:name w:val="Emphasis"/>
    <w:basedOn w:val="a0"/>
    <w:uiPriority w:val="20"/>
    <w:qFormat/>
    <w:rsid w:val="003F3332"/>
    <w:rPr>
      <w:i/>
      <w:iCs/>
    </w:rPr>
  </w:style>
  <w:style w:type="paragraph" w:styleId="a6">
    <w:name w:val="header"/>
    <w:basedOn w:val="a"/>
    <w:link w:val="a7"/>
    <w:uiPriority w:val="99"/>
    <w:unhideWhenUsed/>
    <w:rsid w:val="003B264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64B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264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64B"/>
    <w:rPr>
      <w:rFonts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11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1D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9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E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3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726E0"/>
    <w:pPr>
      <w:spacing w:line="313" w:lineRule="exact"/>
      <w:ind w:firstLine="2554"/>
    </w:pPr>
  </w:style>
  <w:style w:type="paragraph" w:customStyle="1" w:styleId="Style2">
    <w:name w:val="Style2"/>
    <w:basedOn w:val="a"/>
    <w:uiPriority w:val="99"/>
    <w:rsid w:val="008726E0"/>
    <w:pPr>
      <w:spacing w:line="322" w:lineRule="exact"/>
      <w:ind w:hanging="1536"/>
    </w:pPr>
  </w:style>
  <w:style w:type="paragraph" w:customStyle="1" w:styleId="Style3">
    <w:name w:val="Style3"/>
    <w:basedOn w:val="a"/>
    <w:uiPriority w:val="99"/>
    <w:rsid w:val="008726E0"/>
    <w:pPr>
      <w:spacing w:line="584" w:lineRule="exact"/>
      <w:ind w:firstLine="523"/>
    </w:pPr>
  </w:style>
  <w:style w:type="paragraph" w:customStyle="1" w:styleId="Style4">
    <w:name w:val="Style4"/>
    <w:basedOn w:val="a"/>
    <w:uiPriority w:val="99"/>
    <w:rsid w:val="008726E0"/>
    <w:pPr>
      <w:spacing w:line="317" w:lineRule="exact"/>
      <w:ind w:firstLine="384"/>
    </w:pPr>
  </w:style>
  <w:style w:type="paragraph" w:customStyle="1" w:styleId="Style5">
    <w:name w:val="Style5"/>
    <w:basedOn w:val="a"/>
    <w:uiPriority w:val="99"/>
    <w:rsid w:val="008726E0"/>
    <w:pPr>
      <w:spacing w:line="317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8726E0"/>
    <w:pPr>
      <w:jc w:val="center"/>
    </w:pPr>
  </w:style>
  <w:style w:type="paragraph" w:customStyle="1" w:styleId="Style7">
    <w:name w:val="Style7"/>
    <w:basedOn w:val="a"/>
    <w:uiPriority w:val="99"/>
    <w:rsid w:val="008726E0"/>
    <w:pPr>
      <w:spacing w:line="336" w:lineRule="exact"/>
    </w:pPr>
  </w:style>
  <w:style w:type="paragraph" w:customStyle="1" w:styleId="Style8">
    <w:name w:val="Style8"/>
    <w:basedOn w:val="a"/>
    <w:uiPriority w:val="99"/>
    <w:rsid w:val="008726E0"/>
  </w:style>
  <w:style w:type="paragraph" w:customStyle="1" w:styleId="Style9">
    <w:name w:val="Style9"/>
    <w:basedOn w:val="a"/>
    <w:uiPriority w:val="99"/>
    <w:rsid w:val="008726E0"/>
    <w:pPr>
      <w:spacing w:line="317" w:lineRule="exact"/>
      <w:ind w:firstLine="696"/>
      <w:jc w:val="both"/>
    </w:pPr>
  </w:style>
  <w:style w:type="paragraph" w:customStyle="1" w:styleId="Style10">
    <w:name w:val="Style10"/>
    <w:basedOn w:val="a"/>
    <w:uiPriority w:val="99"/>
    <w:rsid w:val="008726E0"/>
  </w:style>
  <w:style w:type="paragraph" w:customStyle="1" w:styleId="Style11">
    <w:name w:val="Style11"/>
    <w:basedOn w:val="a"/>
    <w:uiPriority w:val="99"/>
    <w:rsid w:val="008726E0"/>
    <w:pPr>
      <w:spacing w:line="315" w:lineRule="exact"/>
      <w:ind w:firstLine="1248"/>
    </w:pPr>
  </w:style>
  <w:style w:type="paragraph" w:customStyle="1" w:styleId="Style12">
    <w:name w:val="Style12"/>
    <w:basedOn w:val="a"/>
    <w:uiPriority w:val="99"/>
    <w:rsid w:val="008726E0"/>
    <w:pPr>
      <w:spacing w:line="314" w:lineRule="exact"/>
      <w:ind w:firstLine="2702"/>
    </w:pPr>
  </w:style>
  <w:style w:type="paragraph" w:customStyle="1" w:styleId="Style13">
    <w:name w:val="Style13"/>
    <w:basedOn w:val="a"/>
    <w:uiPriority w:val="99"/>
    <w:rsid w:val="008726E0"/>
    <w:pPr>
      <w:spacing w:line="319" w:lineRule="exact"/>
      <w:ind w:firstLine="1906"/>
    </w:pPr>
  </w:style>
  <w:style w:type="paragraph" w:customStyle="1" w:styleId="Style14">
    <w:name w:val="Style14"/>
    <w:basedOn w:val="a"/>
    <w:uiPriority w:val="99"/>
    <w:rsid w:val="008726E0"/>
    <w:pPr>
      <w:spacing w:line="314" w:lineRule="exact"/>
      <w:ind w:firstLine="2251"/>
    </w:pPr>
  </w:style>
  <w:style w:type="paragraph" w:customStyle="1" w:styleId="Style15">
    <w:name w:val="Style15"/>
    <w:basedOn w:val="a"/>
    <w:uiPriority w:val="99"/>
    <w:rsid w:val="008726E0"/>
    <w:pPr>
      <w:spacing w:line="322" w:lineRule="exact"/>
      <w:ind w:firstLine="562"/>
      <w:jc w:val="both"/>
    </w:pPr>
  </w:style>
  <w:style w:type="paragraph" w:customStyle="1" w:styleId="Style16">
    <w:name w:val="Style16"/>
    <w:basedOn w:val="a"/>
    <w:uiPriority w:val="99"/>
    <w:rsid w:val="008726E0"/>
  </w:style>
  <w:style w:type="paragraph" w:customStyle="1" w:styleId="Style17">
    <w:name w:val="Style17"/>
    <w:basedOn w:val="a"/>
    <w:uiPriority w:val="99"/>
    <w:rsid w:val="008726E0"/>
    <w:pPr>
      <w:spacing w:line="312" w:lineRule="exact"/>
      <w:ind w:firstLine="662"/>
    </w:pPr>
  </w:style>
  <w:style w:type="paragraph" w:customStyle="1" w:styleId="Style18">
    <w:name w:val="Style18"/>
    <w:basedOn w:val="a"/>
    <w:uiPriority w:val="99"/>
    <w:rsid w:val="008726E0"/>
    <w:pPr>
      <w:spacing w:line="317" w:lineRule="exact"/>
      <w:jc w:val="both"/>
    </w:pPr>
  </w:style>
  <w:style w:type="paragraph" w:customStyle="1" w:styleId="Style19">
    <w:name w:val="Style19"/>
    <w:basedOn w:val="a"/>
    <w:uiPriority w:val="99"/>
    <w:rsid w:val="008726E0"/>
    <w:pPr>
      <w:spacing w:line="314" w:lineRule="exact"/>
      <w:ind w:firstLine="86"/>
    </w:pPr>
  </w:style>
  <w:style w:type="paragraph" w:customStyle="1" w:styleId="Style20">
    <w:name w:val="Style20"/>
    <w:basedOn w:val="a"/>
    <w:uiPriority w:val="99"/>
    <w:rsid w:val="008726E0"/>
    <w:pPr>
      <w:spacing w:line="317" w:lineRule="exact"/>
      <w:jc w:val="center"/>
    </w:pPr>
  </w:style>
  <w:style w:type="paragraph" w:customStyle="1" w:styleId="Style21">
    <w:name w:val="Style21"/>
    <w:basedOn w:val="a"/>
    <w:uiPriority w:val="99"/>
    <w:rsid w:val="008726E0"/>
    <w:pPr>
      <w:spacing w:line="274" w:lineRule="exact"/>
    </w:pPr>
  </w:style>
  <w:style w:type="paragraph" w:customStyle="1" w:styleId="Style22">
    <w:name w:val="Style22"/>
    <w:basedOn w:val="a"/>
    <w:uiPriority w:val="99"/>
    <w:rsid w:val="008726E0"/>
  </w:style>
  <w:style w:type="paragraph" w:customStyle="1" w:styleId="Style23">
    <w:name w:val="Style23"/>
    <w:basedOn w:val="a"/>
    <w:uiPriority w:val="99"/>
    <w:rsid w:val="008726E0"/>
    <w:pPr>
      <w:spacing w:line="316" w:lineRule="exact"/>
    </w:pPr>
  </w:style>
  <w:style w:type="paragraph" w:customStyle="1" w:styleId="Style24">
    <w:name w:val="Style24"/>
    <w:basedOn w:val="a"/>
    <w:uiPriority w:val="99"/>
    <w:rsid w:val="008726E0"/>
    <w:pPr>
      <w:spacing w:line="317" w:lineRule="exact"/>
      <w:ind w:firstLine="528"/>
      <w:jc w:val="both"/>
    </w:pPr>
  </w:style>
  <w:style w:type="character" w:customStyle="1" w:styleId="FontStyle26">
    <w:name w:val="Font Style26"/>
    <w:basedOn w:val="a0"/>
    <w:uiPriority w:val="99"/>
    <w:rsid w:val="008726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8726E0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8726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sid w:val="008726E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basedOn w:val="a0"/>
    <w:uiPriority w:val="99"/>
    <w:rsid w:val="008726E0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8726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8726E0"/>
    <w:rPr>
      <w:rFonts w:ascii="Times New Roman" w:hAnsi="Times New Roman" w:cs="Times New Roman"/>
      <w:spacing w:val="30"/>
      <w:sz w:val="20"/>
      <w:szCs w:val="20"/>
    </w:rPr>
  </w:style>
  <w:style w:type="character" w:styleId="a3">
    <w:name w:val="Hyperlink"/>
    <w:basedOn w:val="a0"/>
    <w:uiPriority w:val="99"/>
    <w:rsid w:val="008726E0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9263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4">
    <w:name w:val="Table Grid"/>
    <w:basedOn w:val="a1"/>
    <w:uiPriority w:val="59"/>
    <w:rsid w:val="000A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0A62C4"/>
    <w:rPr>
      <w:rFonts w:ascii="Times New Roman" w:hAnsi="Times New Roman" w:cs="Times New Roman"/>
      <w:sz w:val="26"/>
      <w:szCs w:val="26"/>
    </w:rPr>
  </w:style>
  <w:style w:type="character" w:styleId="a5">
    <w:name w:val="Emphasis"/>
    <w:basedOn w:val="a0"/>
    <w:uiPriority w:val="20"/>
    <w:qFormat/>
    <w:rsid w:val="003F3332"/>
    <w:rPr>
      <w:i/>
      <w:iCs/>
    </w:rPr>
  </w:style>
  <w:style w:type="paragraph" w:styleId="a6">
    <w:name w:val="header"/>
    <w:basedOn w:val="a"/>
    <w:link w:val="a7"/>
    <w:uiPriority w:val="99"/>
    <w:unhideWhenUsed/>
    <w:rsid w:val="003B264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64B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264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64B"/>
    <w:rPr>
      <w:rFonts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11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88E4-330B-4895-92E9-AECDF90A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3149</Words>
  <Characters>22008</Characters>
  <Application>Microsoft Office Word</Application>
  <DocSecurity>0</DocSecurity>
  <Lines>183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edel</cp:lastModifiedBy>
  <cp:revision>13</cp:revision>
  <cp:lastPrinted>2020-09-25T08:45:00Z</cp:lastPrinted>
  <dcterms:created xsi:type="dcterms:W3CDTF">2020-11-17T07:27:00Z</dcterms:created>
  <dcterms:modified xsi:type="dcterms:W3CDTF">2020-11-20T09:55:00Z</dcterms:modified>
</cp:coreProperties>
</file>